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C7400E">
        <w:rPr>
          <w:rFonts w:ascii="Calibri" w:hAnsi="Calibri" w:cs="Calibri"/>
          <w:b/>
          <w:bCs/>
          <w:sz w:val="22"/>
          <w:szCs w:val="22"/>
        </w:rPr>
        <w:t>65</w:t>
      </w:r>
      <w:r w:rsidRPr="00B83826">
        <w:rPr>
          <w:rFonts w:ascii="Calibri" w:hAnsi="Calibri" w:cs="Calibri"/>
          <w:b/>
          <w:bCs/>
          <w:sz w:val="22"/>
          <w:szCs w:val="22"/>
        </w:rPr>
        <w:t>/</w:t>
      </w:r>
      <w:r w:rsidR="007D154E" w:rsidRPr="00B83826">
        <w:rPr>
          <w:rFonts w:ascii="Calibri" w:hAnsi="Calibri" w:cs="Calibri"/>
          <w:b/>
          <w:bCs/>
          <w:sz w:val="22"/>
          <w:szCs w:val="22"/>
        </w:rPr>
        <w:t>20</w:t>
      </w:r>
      <w:r w:rsidR="007C7498">
        <w:rPr>
          <w:rFonts w:ascii="Calibri" w:hAnsi="Calibri" w:cs="Calibri"/>
          <w:b/>
          <w:bCs/>
          <w:sz w:val="22"/>
          <w:szCs w:val="22"/>
        </w:rPr>
        <w:t>20</w:t>
      </w:r>
    </w:p>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C7400E">
        <w:rPr>
          <w:rFonts w:ascii="Calibri" w:hAnsi="Calibri" w:cs="Calibri"/>
          <w:b/>
          <w:bCs/>
          <w:sz w:val="22"/>
          <w:szCs w:val="22"/>
          <w:u w:val="single"/>
        </w:rPr>
        <w:t>30</w:t>
      </w:r>
      <w:r w:rsidRPr="00B83826">
        <w:rPr>
          <w:rFonts w:ascii="Calibri" w:hAnsi="Calibri" w:cs="Calibri"/>
          <w:b/>
          <w:bCs/>
          <w:sz w:val="22"/>
          <w:szCs w:val="22"/>
          <w:u w:val="single"/>
        </w:rPr>
        <w:t>/</w:t>
      </w:r>
      <w:r w:rsidR="007D154E" w:rsidRPr="00B83826">
        <w:rPr>
          <w:rFonts w:ascii="Calibri" w:hAnsi="Calibri" w:cs="Calibri"/>
          <w:b/>
          <w:bCs/>
          <w:sz w:val="22"/>
          <w:szCs w:val="22"/>
          <w:u w:val="single"/>
        </w:rPr>
        <w:t>20</w:t>
      </w:r>
      <w:r w:rsidR="007C7498">
        <w:rPr>
          <w:rFonts w:ascii="Calibri" w:hAnsi="Calibri" w:cs="Calibri"/>
          <w:b/>
          <w:bCs/>
          <w:sz w:val="22"/>
          <w:szCs w:val="22"/>
          <w:u w:val="single"/>
        </w:rPr>
        <w:t>20</w:t>
      </w: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D13A6A">
        <w:rPr>
          <w:rFonts w:ascii="Calibri" w:hAnsi="Calibri" w:cs="Calibri"/>
          <w:sz w:val="22"/>
          <w:szCs w:val="22"/>
        </w:rPr>
        <w:t>a</w:t>
      </w:r>
      <w:r w:rsidR="008078EE">
        <w:rPr>
          <w:rFonts w:ascii="Calibri" w:hAnsi="Calibri" w:cs="Calibri"/>
          <w:sz w:val="22"/>
          <w:szCs w:val="22"/>
        </w:rPr>
        <w:t xml:space="preserve"> </w:t>
      </w:r>
      <w:r w:rsidR="00D13A6A">
        <w:rPr>
          <w:rFonts w:ascii="Calibri" w:hAnsi="Calibri" w:cs="Calibri"/>
          <w:b/>
          <w:sz w:val="22"/>
          <w:szCs w:val="22"/>
        </w:rPr>
        <w:t>SECRETARIA DE SAÚDE</w:t>
      </w:r>
      <w:r w:rsidR="00740742">
        <w:rPr>
          <w:rFonts w:ascii="Calibri" w:hAnsi="Calibri" w:cs="Calibri"/>
          <w:b/>
          <w:bCs/>
          <w:sz w:val="22"/>
          <w:szCs w:val="22"/>
        </w:rPr>
        <w:t>,</w:t>
      </w:r>
      <w:r w:rsidR="00D13A6A">
        <w:rPr>
          <w:rFonts w:ascii="Calibri" w:hAnsi="Calibri" w:cs="Calibri"/>
          <w:b/>
          <w:bCs/>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proofErr w:type="gramStart"/>
      <w:r w:rsidR="00D13A6A" w:rsidRPr="00D13A6A">
        <w:rPr>
          <w:rFonts w:ascii="Calibri" w:hAnsi="Calibri" w:cs="Calibri"/>
          <w:b/>
          <w:sz w:val="22"/>
          <w:szCs w:val="22"/>
        </w:rPr>
        <w:t>UNITÁRIO</w:t>
      </w:r>
      <w:proofErr w:type="gramEnd"/>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C7400E">
        <w:rPr>
          <w:rStyle w:val="Forte"/>
          <w:rFonts w:cs="Calibri"/>
          <w:b/>
        </w:rPr>
        <w:t>09</w:t>
      </w:r>
      <w:r w:rsidRPr="00B83826">
        <w:rPr>
          <w:rStyle w:val="Forte"/>
          <w:rFonts w:cs="Calibri"/>
          <w:b/>
        </w:rPr>
        <w:t xml:space="preserve"> de </w:t>
      </w:r>
      <w:r w:rsidR="00C7400E">
        <w:rPr>
          <w:rStyle w:val="Forte"/>
          <w:rFonts w:cs="Calibri"/>
          <w:b/>
        </w:rPr>
        <w:t>dezembro</w:t>
      </w:r>
      <w:r w:rsidR="00E125E1" w:rsidRPr="00B83826">
        <w:rPr>
          <w:rStyle w:val="Forte"/>
          <w:rFonts w:cs="Calibri"/>
          <w:b/>
        </w:rPr>
        <w:t xml:space="preserve"> de 20</w:t>
      </w:r>
      <w:r w:rsidR="007C7498">
        <w:rPr>
          <w:rStyle w:val="Forte"/>
          <w:rFonts w:cs="Calibri"/>
          <w:b/>
        </w:rPr>
        <w:t>20</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proofErr w:type="gramStart"/>
      <w:r w:rsidR="00740742">
        <w:rPr>
          <w:rStyle w:val="Forte"/>
          <w:rFonts w:cs="Calibri"/>
          <w:b/>
        </w:rPr>
        <w:t>09</w:t>
      </w:r>
      <w:r w:rsidRPr="00B83826">
        <w:rPr>
          <w:rStyle w:val="Forte"/>
          <w:rFonts w:cs="Calibri"/>
          <w:b/>
        </w:rPr>
        <w:t>:00</w:t>
      </w:r>
      <w:proofErr w:type="gramEnd"/>
      <w:r w:rsidR="00FA2827" w:rsidRPr="00B83826">
        <w:rPr>
          <w:rStyle w:val="Forte"/>
          <w:rFonts w:cs="Calibri"/>
          <w:b/>
        </w:rPr>
        <w:t>hs</w:t>
      </w:r>
      <w:r w:rsidR="00D13A6A">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D13A6A">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proofErr w:type="gramStart"/>
      <w:r w:rsidRPr="00B83826">
        <w:rPr>
          <w:rStyle w:val="Forte"/>
          <w:rFonts w:cs="Calibri"/>
          <w:b/>
        </w:rPr>
        <w:t>08:30</w:t>
      </w:r>
      <w:proofErr w:type="gramEnd"/>
      <w:r w:rsidRPr="00B83826">
        <w:rPr>
          <w:rStyle w:val="Forte"/>
          <w:rFonts w:cs="Calibri"/>
          <w:b/>
        </w:rPr>
        <w:t xml:space="preserve"> horas às </w:t>
      </w:r>
      <w:r w:rsidR="00D13A6A">
        <w:rPr>
          <w:rStyle w:val="Forte"/>
          <w:rFonts w:cs="Calibri"/>
          <w:b/>
        </w:rPr>
        <w:t>08</w:t>
      </w:r>
      <w:r w:rsidR="00FA2827" w:rsidRPr="00B83826">
        <w:rPr>
          <w:rStyle w:val="Forte"/>
          <w:rFonts w:cs="Calibri"/>
          <w:b/>
        </w:rPr>
        <w:t>:</w:t>
      </w:r>
      <w:r w:rsidR="00D13A6A">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w:t>
      </w:r>
      <w:r w:rsidR="008078EE">
        <w:rPr>
          <w:rFonts w:ascii="Calibri" w:hAnsi="Calibri" w:cs="Calibri"/>
          <w:sz w:val="22"/>
          <w:szCs w:val="22"/>
        </w:rPr>
        <w:t xml:space="preserve">aquisição de </w:t>
      </w:r>
      <w:r w:rsidR="007C7498">
        <w:rPr>
          <w:rFonts w:ascii="Calibri" w:hAnsi="Calibri" w:cs="Calibri"/>
          <w:sz w:val="22"/>
          <w:szCs w:val="22"/>
        </w:rPr>
        <w:t>um</w:t>
      </w:r>
      <w:r w:rsidR="008078EE">
        <w:rPr>
          <w:rFonts w:ascii="Calibri" w:hAnsi="Calibri" w:cs="Calibri"/>
          <w:sz w:val="22"/>
          <w:szCs w:val="22"/>
        </w:rPr>
        <w:t xml:space="preserve"> veículo</w:t>
      </w:r>
      <w:r w:rsidR="00D13A6A">
        <w:rPr>
          <w:rFonts w:ascii="Calibri" w:hAnsi="Calibri" w:cs="Calibri"/>
          <w:sz w:val="22"/>
          <w:szCs w:val="22"/>
        </w:rPr>
        <w:t>s</w:t>
      </w:r>
      <w:r w:rsidR="008078EE">
        <w:rPr>
          <w:rFonts w:ascii="Calibri" w:hAnsi="Calibri" w:cs="Calibri"/>
          <w:sz w:val="22"/>
          <w:szCs w:val="22"/>
        </w:rPr>
        <w:t xml:space="preserve"> </w:t>
      </w:r>
      <w:proofErr w:type="gramStart"/>
      <w:r w:rsidR="008078EE">
        <w:rPr>
          <w:rFonts w:ascii="Calibri" w:hAnsi="Calibri" w:cs="Calibri"/>
          <w:sz w:val="22"/>
          <w:szCs w:val="22"/>
        </w:rPr>
        <w:t>0km</w:t>
      </w:r>
      <w:proofErr w:type="gramEnd"/>
      <w:r w:rsidR="008078EE">
        <w:rPr>
          <w:rFonts w:ascii="Calibri" w:hAnsi="Calibri" w:cs="Calibri"/>
          <w:sz w:val="22"/>
          <w:szCs w:val="22"/>
        </w:rPr>
        <w:t>, primeiro emplacamento</w:t>
      </w:r>
      <w:r w:rsidR="00C7400E">
        <w:rPr>
          <w:rFonts w:ascii="Calibri" w:hAnsi="Calibri" w:cs="Calibri"/>
          <w:sz w:val="22"/>
          <w:szCs w:val="22"/>
        </w:rPr>
        <w:t>,</w:t>
      </w:r>
      <w:r w:rsidR="00D13A6A">
        <w:rPr>
          <w:rFonts w:ascii="Calibri" w:hAnsi="Calibri" w:cs="Calibri"/>
          <w:sz w:val="22"/>
          <w:szCs w:val="22"/>
        </w:rPr>
        <w:t xml:space="preserve"> </w:t>
      </w:r>
      <w:r w:rsidR="00C7400E" w:rsidRPr="00C7400E">
        <w:rPr>
          <w:rFonts w:ascii="Calibri" w:hAnsi="Calibri" w:cs="Calibri"/>
          <w:b/>
          <w:sz w:val="22"/>
          <w:szCs w:val="22"/>
        </w:rPr>
        <w:t>Ambulância</w:t>
      </w:r>
      <w:r w:rsidR="00C7400E">
        <w:rPr>
          <w:rFonts w:ascii="Calibri" w:hAnsi="Calibri" w:cs="Calibri"/>
          <w:b/>
          <w:sz w:val="22"/>
          <w:szCs w:val="22"/>
        </w:rPr>
        <w:t xml:space="preserve"> do Tipo D – UTI Móvel</w:t>
      </w:r>
      <w:r w:rsidR="00D13A6A">
        <w:rPr>
          <w:rFonts w:ascii="Calibri" w:hAnsi="Calibri" w:cs="Calibri"/>
          <w:sz w:val="22"/>
          <w:szCs w:val="22"/>
        </w:rPr>
        <w:t>,</w:t>
      </w:r>
      <w:r w:rsidR="008078EE">
        <w:rPr>
          <w:rFonts w:ascii="Calibri" w:hAnsi="Calibri" w:cs="Calibri"/>
          <w:sz w:val="22"/>
          <w:szCs w:val="22"/>
        </w:rPr>
        <w:t xml:space="preserve"> em atendimento a </w:t>
      </w:r>
      <w:r w:rsidR="00D13A6A">
        <w:rPr>
          <w:rFonts w:ascii="Calibri" w:hAnsi="Calibri" w:cs="Calibri"/>
          <w:b/>
          <w:sz w:val="22"/>
          <w:szCs w:val="22"/>
        </w:rPr>
        <w:t>SECRETARIA DE SAÚDE</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8078EE">
        <w:rPr>
          <w:rFonts w:ascii="Calibri" w:hAnsi="Calibri" w:cs="Calibri"/>
          <w:color w:val="000000"/>
          <w:sz w:val="22"/>
          <w:szCs w:val="22"/>
        </w:rPr>
        <w:t xml:space="preserve"> </w:t>
      </w:r>
      <w:r w:rsidR="00D13A6A" w:rsidRPr="00D13A6A">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proofErr w:type="gramStart"/>
      <w:r w:rsidRPr="00B83826">
        <w:rPr>
          <w:rFonts w:ascii="Calibri" w:hAnsi="Calibri" w:cs="Calibri"/>
          <w:sz w:val="22"/>
          <w:szCs w:val="22"/>
        </w:rPr>
        <w:t>ANEXO VI</w:t>
      </w:r>
      <w:proofErr w:type="gramEnd"/>
      <w:r w:rsidRPr="00B83826">
        <w:rPr>
          <w:rFonts w:ascii="Calibri" w:hAnsi="Calibri" w:cs="Calibri"/>
          <w:sz w:val="22"/>
          <w:szCs w:val="22"/>
        </w:rPr>
        <w:t xml:space="preserve">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lastRenderedPageBreak/>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Que sejam </w:t>
      </w:r>
      <w:proofErr w:type="gramStart"/>
      <w:r w:rsidRPr="00B83826">
        <w:rPr>
          <w:rFonts w:ascii="Calibri" w:hAnsi="Calibri" w:cs="Calibri"/>
          <w:sz w:val="22"/>
          <w:szCs w:val="22"/>
        </w:rPr>
        <w:t>controladoras, coligadas</w:t>
      </w:r>
      <w:proofErr w:type="gramEnd"/>
      <w:r w:rsidRPr="00B83826">
        <w:rPr>
          <w:rFonts w:ascii="Calibri" w:hAnsi="Calibri" w:cs="Calibri"/>
          <w:sz w:val="22"/>
          <w:szCs w:val="22"/>
        </w:rPr>
        <w:t xml:space="preserve"> ou subsidiárias entre si;</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A abertura da presente licitação dar-se-á em sessão pública, na data, horário e local indicado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Declaração de microempresa ou empresa de pequeno porte, ou de cooperativa enquadrada no artigo 34 da Lei nº 11.488, de 2007, quando for o caso (conforme modelo anexo),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não usufruir do tratamento diferenciado previsto na Lei Complementar nº 123, de 2006;</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proofErr w:type="gramStart"/>
      <w:r w:rsidRPr="00B83826">
        <w:rPr>
          <w:rFonts w:ascii="Calibri" w:hAnsi="Calibri" w:cs="Calibri"/>
          <w:color w:val="000000"/>
          <w:sz w:val="22"/>
          <w:szCs w:val="22"/>
        </w:rPr>
        <w:t>O licitante microempresa ou empresa de pequeno porte que se enquadrar</w:t>
      </w:r>
      <w:proofErr w:type="gramEnd"/>
      <w:r w:rsidRPr="00B83826">
        <w:rPr>
          <w:rFonts w:ascii="Calibri" w:hAnsi="Calibri" w:cs="Calibri"/>
          <w:color w:val="000000"/>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C7400E">
        <w:rPr>
          <w:rFonts w:ascii="Calibri" w:hAnsi="Calibri" w:cs="Calibri"/>
          <w:b/>
          <w:color w:val="FF0000"/>
          <w:sz w:val="22"/>
          <w:szCs w:val="22"/>
        </w:rPr>
        <w:t>65</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C7400E">
        <w:rPr>
          <w:rFonts w:ascii="Calibri" w:hAnsi="Calibri" w:cs="Calibri"/>
          <w:b/>
          <w:color w:val="FF0000"/>
          <w:sz w:val="22"/>
          <w:szCs w:val="22"/>
        </w:rPr>
        <w:t>30</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C7400E">
        <w:rPr>
          <w:rFonts w:ascii="Calibri" w:hAnsi="Calibri" w:cs="Calibri"/>
          <w:b/>
          <w:color w:val="FF0000"/>
          <w:sz w:val="22"/>
          <w:szCs w:val="22"/>
        </w:rPr>
        <w:t>65</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C7400E">
        <w:rPr>
          <w:rFonts w:ascii="Calibri" w:hAnsi="Calibri" w:cs="Calibri"/>
          <w:b/>
          <w:color w:val="FF0000"/>
          <w:sz w:val="22"/>
          <w:szCs w:val="22"/>
        </w:rPr>
        <w:t>30</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C7400E">
        <w:rPr>
          <w:rFonts w:ascii="Calibri" w:hAnsi="Calibri" w:cs="Calibri"/>
          <w:b/>
          <w:color w:val="FF0000"/>
          <w:sz w:val="22"/>
          <w:szCs w:val="22"/>
        </w:rPr>
        <w:t>65</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C7400E">
        <w:rPr>
          <w:rFonts w:ascii="Calibri" w:hAnsi="Calibri" w:cs="Calibri"/>
          <w:b/>
          <w:color w:val="FF0000"/>
          <w:sz w:val="22"/>
          <w:szCs w:val="22"/>
        </w:rPr>
        <w:t>30</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C7400E">
        <w:rPr>
          <w:rFonts w:ascii="Calibri" w:hAnsi="Calibri" w:cs="Calibri"/>
          <w:b/>
          <w:color w:val="FF0000"/>
          <w:sz w:val="22"/>
          <w:szCs w:val="22"/>
        </w:rPr>
        <w:t>09</w:t>
      </w:r>
      <w:r w:rsidRPr="00B83826">
        <w:rPr>
          <w:rFonts w:ascii="Calibri" w:hAnsi="Calibri" w:cs="Calibri"/>
          <w:b/>
          <w:color w:val="FF0000"/>
          <w:sz w:val="22"/>
          <w:szCs w:val="22"/>
        </w:rPr>
        <w:t>/</w:t>
      </w:r>
      <w:r w:rsidR="00C7400E">
        <w:rPr>
          <w:rFonts w:ascii="Calibri" w:hAnsi="Calibri" w:cs="Calibri"/>
          <w:b/>
          <w:color w:val="FF0000"/>
          <w:sz w:val="22"/>
          <w:szCs w:val="22"/>
        </w:rPr>
        <w:t>12</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r w:rsidRPr="00B83826">
        <w:rPr>
          <w:rFonts w:ascii="Calibri" w:hAnsi="Calibri" w:cs="Calibri"/>
          <w:sz w:val="22"/>
          <w:szCs w:val="22"/>
        </w:rPr>
        <w:t xml:space="preserve">, ÀS </w:t>
      </w:r>
      <w:proofErr w:type="gramStart"/>
      <w:r w:rsidR="00740742">
        <w:rPr>
          <w:rFonts w:ascii="Calibri" w:hAnsi="Calibri" w:cs="Calibri"/>
          <w:b/>
          <w:color w:val="FF0000"/>
          <w:sz w:val="22"/>
          <w:szCs w:val="22"/>
        </w:rPr>
        <w:t>09</w:t>
      </w:r>
      <w:r w:rsidRPr="00B83826">
        <w:rPr>
          <w:rFonts w:ascii="Calibri" w:hAnsi="Calibri" w:cs="Calibri"/>
          <w:b/>
          <w:color w:val="FF0000"/>
          <w:sz w:val="22"/>
          <w:szCs w:val="22"/>
        </w:rPr>
        <w:t>:00</w:t>
      </w:r>
      <w:proofErr w:type="gramEnd"/>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Os envelopes que não forem entregues nas condições acima estipuladas não gerarão </w:t>
      </w:r>
      <w:proofErr w:type="gramStart"/>
      <w:r w:rsidRPr="00B83826">
        <w:rPr>
          <w:rFonts w:ascii="Calibri" w:hAnsi="Calibri" w:cs="Calibri"/>
          <w:sz w:val="22"/>
          <w:szCs w:val="22"/>
        </w:rPr>
        <w:t>efeitos como proposta</w:t>
      </w:r>
      <w:proofErr w:type="gramEnd"/>
      <w:r w:rsidRPr="00B83826">
        <w:rPr>
          <w:rFonts w:ascii="Calibri" w:hAnsi="Calibri" w:cs="Calibri"/>
          <w:sz w:val="22"/>
          <w:szCs w:val="22"/>
        </w:rPr>
        <w:t>.</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40865">
      <w:pPr>
        <w:tabs>
          <w:tab w:val="left" w:pos="851"/>
        </w:tabs>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w:t>
      </w:r>
      <w:r w:rsidR="008078EE">
        <w:rPr>
          <w:rFonts w:ascii="Calibri" w:hAnsi="Calibri" w:cs="Calibri"/>
          <w:sz w:val="22"/>
          <w:szCs w:val="22"/>
        </w:rPr>
        <w:t>l</w:t>
      </w:r>
      <w:r w:rsidRPr="00B83826">
        <w:rPr>
          <w:rFonts w:ascii="Calibri" w:hAnsi="Calibri" w:cs="Calibri"/>
          <w:sz w:val="22"/>
          <w:szCs w:val="22"/>
        </w:rPr>
        <w:t>, em algarismo, expresso em moeda corrente nacional (real), de acordo com os preços praticados no mercado, considerando a quantidade constante do Termo de Referência.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w:t>
      </w:r>
      <w:r w:rsidR="008078EE">
        <w:rPr>
          <w:rFonts w:ascii="Calibri" w:hAnsi="Calibri" w:cs="Calibri"/>
          <w:color w:val="000000"/>
          <w:sz w:val="22"/>
          <w:szCs w:val="22"/>
        </w:rPr>
        <w:t>aquisição</w:t>
      </w:r>
      <w:r w:rsidRPr="00B83826">
        <w:rPr>
          <w:rFonts w:ascii="Calibri" w:hAnsi="Calibri" w:cs="Calibri"/>
          <w:color w:val="000000"/>
          <w:sz w:val="22"/>
          <w:szCs w:val="22"/>
        </w:rPr>
        <w:t xml:space="preserve"> do objeto.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EB08D2">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5A10AA" w:rsidRPr="00B83826">
        <w:rPr>
          <w:rFonts w:ascii="Calibri" w:hAnsi="Calibri" w:cs="Calibri"/>
          <w:sz w:val="22"/>
          <w:szCs w:val="22"/>
        </w:rPr>
        <w:t>subsequentes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w:t>
      </w:r>
      <w:r w:rsidR="005F262E">
        <w:rPr>
          <w:rFonts w:ascii="Calibri" w:hAnsi="Calibri" w:cs="Calibri"/>
          <w:sz w:val="22"/>
          <w:szCs w:val="22"/>
        </w:rPr>
        <w:t xml:space="preserve">menor valor </w:t>
      </w:r>
      <w:r w:rsidR="00D13A6A">
        <w:rPr>
          <w:rFonts w:ascii="Calibri" w:hAnsi="Calibri" w:cs="Calibri"/>
          <w:b/>
          <w:sz w:val="22"/>
          <w:szCs w:val="22"/>
        </w:rPr>
        <w:t>UNITÁRIO</w:t>
      </w:r>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5A10AA" w:rsidRPr="00B83826">
        <w:rPr>
          <w:rFonts w:ascii="Calibri" w:hAnsi="Calibri" w:cs="Calibri"/>
          <w:sz w:val="22"/>
          <w:szCs w:val="22"/>
        </w:rPr>
        <w:t>sequencial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Encerrada a etapa de lances, na hipótese de participação de licitante microempresa (ME) ou empresa de pequeno porte (EPP) ou cooperativa enquadrada no artigo 34 da Lei nº 11.488, de </w:t>
      </w:r>
      <w:r w:rsidRPr="00B83826">
        <w:rPr>
          <w:rFonts w:ascii="Calibri" w:hAnsi="Calibri" w:cs="Calibri"/>
          <w:sz w:val="22"/>
          <w:szCs w:val="22"/>
        </w:rPr>
        <w:lastRenderedPageBreak/>
        <w:t>2007 (COOP), será observado o disposto nos artigos 44 e 45, da Lei Complementar nº 123, de 2006, regulamentada pelo Decreto nº 6.204,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Pregoeiro identificará os preços ofertados pelas ME/EPP e COOP participantes que sejam iguais ou até 5% (cinco por cento) superiores ao menor preço, desde que a primeira colocada não seja uma ME/EPP/COOP.</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As propostas ou lances que se enquadrarem nessa condição serão </w:t>
      </w:r>
      <w:proofErr w:type="gramStart"/>
      <w:r w:rsidRPr="00B83826">
        <w:rPr>
          <w:rFonts w:ascii="Calibri" w:hAnsi="Calibri" w:cs="Calibri"/>
          <w:sz w:val="22"/>
          <w:szCs w:val="22"/>
        </w:rPr>
        <w:t>consideradas</w:t>
      </w:r>
      <w:proofErr w:type="gramEnd"/>
      <w:r w:rsidRPr="00B83826">
        <w:rPr>
          <w:rFonts w:ascii="Calibri" w:hAnsi="Calibri" w:cs="Calibri"/>
          <w:sz w:val="22"/>
          <w:szCs w:val="22"/>
        </w:rPr>
        <w:t xml:space="preserve"> empatadas com a primeira colocada e o licitante ME/EPP/COOP melhor classificado terá o direito de apresentar uma última oferta para desempate, obrigatoriamente abaixo da primeira colocada, no prazo máximo de </w:t>
      </w:r>
      <w:r w:rsidR="00702DAF" w:rsidRPr="00B83826">
        <w:rPr>
          <w:rFonts w:ascii="Calibri" w:hAnsi="Calibri" w:cs="Calibri"/>
          <w:sz w:val="22"/>
          <w:szCs w:val="22"/>
        </w:rPr>
        <w:t>0</w:t>
      </w:r>
      <w:r w:rsidRPr="00B83826">
        <w:rPr>
          <w:rFonts w:ascii="Calibri" w:hAnsi="Calibri" w:cs="Calibri"/>
          <w:sz w:val="22"/>
          <w:szCs w:val="22"/>
        </w:rPr>
        <w:t>5 (cinco) minutos.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B83826">
        <w:rPr>
          <w:rFonts w:ascii="Calibri" w:hAnsi="Calibri" w:cs="Calibri"/>
          <w:sz w:val="22"/>
          <w:szCs w:val="22"/>
        </w:rPr>
        <w:t>existindo ME</w:t>
      </w:r>
      <w:proofErr w:type="gramEnd"/>
      <w:r w:rsidRPr="00B83826">
        <w:rPr>
          <w:rFonts w:ascii="Calibri" w:hAnsi="Calibri" w:cs="Calibri"/>
          <w:sz w:val="22"/>
          <w:szCs w:val="22"/>
        </w:rPr>
        <w:t xml:space="preserve">/EPP/COOP participante, prevalecerá </w:t>
      </w:r>
      <w:r w:rsidR="00BF7840" w:rsidRPr="00B83826">
        <w:rPr>
          <w:rFonts w:ascii="Calibri" w:hAnsi="Calibri" w:cs="Calibri"/>
          <w:sz w:val="22"/>
          <w:szCs w:val="22"/>
        </w:rPr>
        <w:t>à</w:t>
      </w:r>
      <w:r w:rsidRPr="00B83826">
        <w:rPr>
          <w:rFonts w:ascii="Calibri" w:hAnsi="Calibri" w:cs="Calibri"/>
          <w:sz w:val="22"/>
          <w:szCs w:val="22"/>
        </w:rPr>
        <w:t xml:space="preserve"> classificação inicial.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Somente após o procedimento de desempate fictício, quando houver, e a classificação final dos licitantes, será cabível a negociação de preço junto ao fornecedor classificado em primeiro lugar.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9"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B83826">
        <w:rPr>
          <w:rFonts w:ascii="Calibri" w:hAnsi="Calibri" w:cs="Calibri"/>
          <w:sz w:val="22"/>
          <w:szCs w:val="22"/>
        </w:rPr>
        <w:t>R$</w:t>
      </w:r>
      <w:r w:rsidR="002B3B2D">
        <w:rPr>
          <w:rFonts w:ascii="Calibri" w:hAnsi="Calibri" w:cs="Calibri"/>
          <w:sz w:val="22"/>
          <w:szCs w:val="22"/>
        </w:rPr>
        <w:t>4</w:t>
      </w:r>
      <w:r w:rsidRPr="00B83826">
        <w:rPr>
          <w:rFonts w:ascii="Calibri" w:hAnsi="Calibri" w:cs="Calibri"/>
          <w:sz w:val="22"/>
          <w:szCs w:val="22"/>
        </w:rPr>
        <w:t>.</w:t>
      </w:r>
      <w:r w:rsidR="002B3B2D">
        <w:rPr>
          <w:rFonts w:ascii="Calibri" w:hAnsi="Calibri" w:cs="Calibri"/>
          <w:sz w:val="22"/>
          <w:szCs w:val="22"/>
        </w:rPr>
        <w:t>8</w:t>
      </w:r>
      <w:r w:rsidRPr="00B83826">
        <w:rPr>
          <w:rFonts w:ascii="Calibri" w:hAnsi="Calibri" w:cs="Calibri"/>
          <w:sz w:val="22"/>
          <w:szCs w:val="22"/>
        </w:rPr>
        <w:t>00.000,00 (</w:t>
      </w:r>
      <w:r w:rsidR="002B3B2D">
        <w:rPr>
          <w:rFonts w:ascii="Calibri" w:hAnsi="Calibri" w:cs="Calibri"/>
          <w:sz w:val="22"/>
          <w:szCs w:val="22"/>
        </w:rPr>
        <w:t>quatro</w:t>
      </w:r>
      <w:r w:rsidRPr="00B83826">
        <w:rPr>
          <w:rFonts w:ascii="Calibri" w:hAnsi="Calibri" w:cs="Calibri"/>
          <w:sz w:val="22"/>
          <w:szCs w:val="22"/>
        </w:rPr>
        <w:t xml:space="preserve"> milhões e </w:t>
      </w:r>
      <w:r w:rsidR="002B3B2D">
        <w:rPr>
          <w:rFonts w:ascii="Calibri" w:hAnsi="Calibri" w:cs="Calibri"/>
          <w:sz w:val="22"/>
          <w:szCs w:val="22"/>
        </w:rPr>
        <w:t>oitocentos</w:t>
      </w:r>
      <w:r w:rsidRPr="00B83826">
        <w:rPr>
          <w:rFonts w:ascii="Calibri" w:hAnsi="Calibri" w:cs="Calibri"/>
          <w:sz w:val="22"/>
          <w:szCs w:val="22"/>
        </w:rPr>
        <w:t xml:space="preserve"> mil reais), previsto</w:t>
      </w:r>
      <w:proofErr w:type="gramEnd"/>
      <w:r w:rsidRPr="00B83826">
        <w:rPr>
          <w:rFonts w:ascii="Calibri" w:hAnsi="Calibri" w:cs="Calibri"/>
          <w:sz w:val="22"/>
          <w:szCs w:val="22"/>
        </w:rPr>
        <w:t xml:space="preserve"> no artigo 3°, inciso II, da Lei Complementar n° 123, de 2006, ou o limite proporcional de que trata o artigo 3°, § 2°, do mesmo diploma, em caso de início de atividade no exercício considerado.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8C2EFC" w:rsidRPr="00B83826">
        <w:rPr>
          <w:rFonts w:ascii="Calibri" w:hAnsi="Calibri" w:cs="Calibri"/>
          <w:sz w:val="22"/>
          <w:szCs w:val="22"/>
        </w:rPr>
        <w:t>consequente</w:t>
      </w:r>
      <w:r w:rsidRPr="00B83826">
        <w:rPr>
          <w:rFonts w:ascii="Calibri" w:hAnsi="Calibri" w:cs="Calibri"/>
          <w:sz w:val="22"/>
          <w:szCs w:val="22"/>
        </w:rPr>
        <w:t xml:space="preserve"> recusa do lance de desempate, sem prejuízo das penalidades incidentes.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8C2EFC" w:rsidRPr="00B83826">
        <w:rPr>
          <w:rFonts w:ascii="Calibri" w:hAnsi="Calibri" w:cs="Calibri"/>
          <w:sz w:val="22"/>
          <w:szCs w:val="22"/>
        </w:rPr>
        <w:t>exequibilidade</w:t>
      </w:r>
      <w:r w:rsidRPr="00B83826">
        <w:rPr>
          <w:rFonts w:ascii="Calibri" w:hAnsi="Calibri" w:cs="Calibri"/>
          <w:sz w:val="22"/>
          <w:szCs w:val="22"/>
        </w:rPr>
        <w:t>, bem como quanto ao cumprimento das especificações do objeto.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EA09C7">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xml:space="preserve">,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não aceitação da proposta.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D73ED8">
        <w:rPr>
          <w:rFonts w:ascii="Calibri" w:hAnsi="Calibri" w:cs="Calibri"/>
          <w:sz w:val="22"/>
          <w:szCs w:val="22"/>
          <w:u w:val="single"/>
        </w:rPr>
        <w:t>Havendo necessidade, o Pregoeiro suspenderá a sessão, informando a nova data e horário para a continuidade da mesma</w:t>
      </w:r>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 a proposta classificada em primeiro lugar não for aceitável, ou for </w:t>
      </w:r>
      <w:proofErr w:type="gramStart"/>
      <w:r w:rsidRPr="00B83826">
        <w:rPr>
          <w:rFonts w:ascii="Calibri" w:hAnsi="Calibri" w:cs="Calibri"/>
          <w:sz w:val="22"/>
          <w:szCs w:val="22"/>
        </w:rPr>
        <w:t>desclassificada, o Pregoeiro</w:t>
      </w:r>
      <w:proofErr w:type="gramEnd"/>
      <w:r w:rsidRPr="00B83826">
        <w:rPr>
          <w:rFonts w:ascii="Calibri" w:hAnsi="Calibri" w:cs="Calibri"/>
          <w:sz w:val="22"/>
          <w:szCs w:val="22"/>
        </w:rPr>
        <w:t xml:space="preserve"> examinará a proposta </w:t>
      </w:r>
      <w:r w:rsidR="008C2EFC" w:rsidRPr="00B83826">
        <w:rPr>
          <w:rFonts w:ascii="Calibri" w:hAnsi="Calibri" w:cs="Calibri"/>
          <w:sz w:val="22"/>
          <w:szCs w:val="22"/>
        </w:rPr>
        <w:t>subsequente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Como condição prévia ao exame da documentação de habilitação do licitante detentor da proposta classificada em primeiro lugar, o Pregoeiro verificará o eventual descumprimento das condições de </w:t>
      </w:r>
      <w:r w:rsidRPr="00B83826">
        <w:rPr>
          <w:rFonts w:ascii="Calibri" w:hAnsi="Calibri" w:cs="Calibri"/>
          <w:sz w:val="22"/>
          <w:szCs w:val="22"/>
        </w:rPr>
        <w:lastRenderedPageBreak/>
        <w:t>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 (</w:t>
      </w:r>
      <w:hyperlink r:id="rId10" w:history="1">
        <w:r w:rsidRPr="00B83826">
          <w:rPr>
            <w:rFonts w:ascii="Calibri" w:hAnsi="Calibri" w:cs="Calibri"/>
            <w:color w:val="0000FF"/>
            <w:sz w:val="22"/>
            <w:szCs w:val="22"/>
            <w:u w:val="single"/>
          </w:rPr>
          <w:t>www.portaldatransparencia.gov.br/ceis</w:t>
        </w:r>
      </w:hyperlink>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11" w:history="1">
        <w:r w:rsidRPr="00B83826">
          <w:rPr>
            <w:rFonts w:ascii="Calibri" w:hAnsi="Calibri" w:cs="Calibri"/>
            <w:color w:val="0000FF"/>
            <w:sz w:val="22"/>
            <w:szCs w:val="22"/>
            <w:u w:val="single"/>
          </w:rPr>
          <w:t>www.</w:t>
        </w:r>
        <w:r w:rsidRPr="00B83826">
          <w:rPr>
            <w:rFonts w:ascii="Calibri" w:hAnsi="Calibri" w:cs="Calibri"/>
            <w:bCs/>
            <w:color w:val="0000FF"/>
            <w:sz w:val="22"/>
            <w:szCs w:val="22"/>
            <w:u w:val="single"/>
          </w:rPr>
          <w:t>cnj</w:t>
        </w:r>
        <w:r w:rsidRPr="00B83826">
          <w:rPr>
            <w:rFonts w:ascii="Calibri" w:hAnsi="Calibri" w:cs="Calibri"/>
            <w:color w:val="0000FF"/>
            <w:sz w:val="22"/>
            <w:szCs w:val="22"/>
            <w:u w:val="single"/>
          </w:rPr>
          <w:t>.jus.br/</w:t>
        </w:r>
        <w:r w:rsidRPr="00B83826">
          <w:rPr>
            <w:rFonts w:ascii="Calibri" w:hAnsi="Calibri" w:cs="Calibri"/>
            <w:bCs/>
            <w:color w:val="0000FF"/>
            <w:sz w:val="22"/>
            <w:szCs w:val="22"/>
            <w:u w:val="single"/>
          </w:rPr>
          <w:t>improbidade</w:t>
        </w:r>
        <w:r w:rsidRPr="00B83826">
          <w:rPr>
            <w:rFonts w:ascii="Calibri" w:hAnsi="Calibri" w:cs="Calibri"/>
            <w:color w:val="0000FF"/>
            <w:sz w:val="22"/>
            <w:szCs w:val="22"/>
            <w:u w:val="single"/>
          </w:rPr>
          <w:t>_adm/consultar_requerido.php</w:t>
        </w:r>
      </w:hyperlink>
      <w:r w:rsidRPr="00B83826">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8C2EFC" w:rsidRPr="00B83826">
        <w:rPr>
          <w:rFonts w:ascii="Calibri" w:hAnsi="Calibri" w:cs="Calibri"/>
          <w:sz w:val="22"/>
          <w:szCs w:val="22"/>
        </w:rPr>
        <w:t>assembleia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lastRenderedPageBreak/>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Caso o licitante seja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Pr="00B83826">
        <w:rPr>
          <w:rFonts w:ascii="Calibri" w:hAnsi="Calibri" w:cs="Calibri"/>
          <w:color w:val="000000"/>
          <w:sz w:val="22"/>
          <w:szCs w:val="22"/>
        </w:rPr>
        <w:t>sob pena</w:t>
      </w:r>
      <w:proofErr w:type="gramEnd"/>
      <w:r w:rsidRPr="00B83826">
        <w:rPr>
          <w:rFonts w:ascii="Calibri" w:hAnsi="Calibri" w:cs="Calibri"/>
          <w:color w:val="000000"/>
          <w:sz w:val="22"/>
          <w:szCs w:val="22"/>
        </w:rPr>
        <w:t xml:space="preserve"> de ser inabilitado.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54049D" w:rsidRDefault="0054049D" w:rsidP="0054049D">
      <w:pPr>
        <w:numPr>
          <w:ilvl w:val="0"/>
          <w:numId w:val="4"/>
        </w:numPr>
        <w:jc w:val="both"/>
        <w:rPr>
          <w:rFonts w:ascii="Calibri" w:hAnsi="Calibri" w:cs="Calibri"/>
          <w:sz w:val="22"/>
          <w:szCs w:val="22"/>
        </w:rPr>
      </w:pPr>
      <w:r>
        <w:rPr>
          <w:rFonts w:ascii="Calibri" w:hAnsi="Calibri" w:cs="Calibri"/>
          <w:sz w:val="22"/>
          <w:szCs w:val="20"/>
        </w:rPr>
        <w:t xml:space="preserve">Balanço Patrimonial </w:t>
      </w:r>
      <w:r w:rsidRPr="00581805">
        <w:rPr>
          <w:rFonts w:ascii="Calibri" w:hAnsi="Calibri" w:cs="Calibri"/>
          <w:sz w:val="22"/>
          <w:szCs w:val="22"/>
        </w:rPr>
        <w:t xml:space="preserve">e demonstrações contábeis do último exercício social, vedada a sua substituição por balancetes ou balanços provisórios, podendo ser atualizados por índices oficiais quando encerrado há mais de </w:t>
      </w:r>
      <w:r>
        <w:rPr>
          <w:rFonts w:ascii="Calibri" w:hAnsi="Calibri" w:cs="Calibri"/>
          <w:sz w:val="22"/>
          <w:szCs w:val="22"/>
        </w:rPr>
        <w:t>0</w:t>
      </w:r>
      <w:r w:rsidRPr="00581805">
        <w:rPr>
          <w:rFonts w:ascii="Calibri" w:hAnsi="Calibri" w:cs="Calibri"/>
          <w:sz w:val="22"/>
          <w:szCs w:val="22"/>
        </w:rPr>
        <w:t>3 (três) meses da data de apresentação da proposta</w:t>
      </w:r>
      <w:r>
        <w:rPr>
          <w:rFonts w:ascii="Calibri" w:hAnsi="Calibri" w:cs="Calibri"/>
          <w:sz w:val="22"/>
          <w:szCs w:val="22"/>
        </w:rPr>
        <w:t>, com exigências dos seguintes índices:</w:t>
      </w:r>
    </w:p>
    <w:p w:rsidR="0054049D" w:rsidRDefault="0054049D" w:rsidP="0054049D">
      <w:pPr>
        <w:numPr>
          <w:ilvl w:val="1"/>
          <w:numId w:val="4"/>
        </w:numPr>
        <w:jc w:val="both"/>
        <w:rPr>
          <w:rFonts w:ascii="Calibri" w:hAnsi="Calibri" w:cs="Calibri"/>
          <w:sz w:val="22"/>
          <w:szCs w:val="22"/>
        </w:rPr>
      </w:pPr>
      <w:r>
        <w:rPr>
          <w:rFonts w:ascii="Calibri" w:hAnsi="Calibri" w:cs="Calibri"/>
          <w:sz w:val="22"/>
          <w:szCs w:val="22"/>
        </w:rPr>
        <w:t>Liquidez Geral (ILG): igual ou superior a 1,00;</w:t>
      </w:r>
    </w:p>
    <w:p w:rsidR="0054049D" w:rsidRDefault="0054049D" w:rsidP="0054049D">
      <w:pPr>
        <w:numPr>
          <w:ilvl w:val="1"/>
          <w:numId w:val="4"/>
        </w:numPr>
        <w:jc w:val="both"/>
        <w:rPr>
          <w:rFonts w:ascii="Calibri" w:hAnsi="Calibri" w:cs="Calibri"/>
          <w:sz w:val="22"/>
          <w:szCs w:val="22"/>
        </w:rPr>
      </w:pPr>
      <w:r>
        <w:rPr>
          <w:rFonts w:ascii="Calibri" w:hAnsi="Calibri" w:cs="Calibri"/>
          <w:sz w:val="22"/>
          <w:szCs w:val="22"/>
        </w:rPr>
        <w:t>Solvência Geral (SG): igual ou superior a 1,00;</w:t>
      </w:r>
    </w:p>
    <w:p w:rsidR="0054049D" w:rsidRDefault="0054049D" w:rsidP="0054049D">
      <w:pPr>
        <w:numPr>
          <w:ilvl w:val="1"/>
          <w:numId w:val="4"/>
        </w:numPr>
        <w:jc w:val="both"/>
        <w:rPr>
          <w:rFonts w:ascii="Calibri" w:hAnsi="Calibri" w:cs="Calibri"/>
          <w:sz w:val="22"/>
          <w:szCs w:val="22"/>
        </w:rPr>
      </w:pPr>
      <w:r>
        <w:rPr>
          <w:rFonts w:ascii="Calibri" w:hAnsi="Calibri" w:cs="Calibri"/>
          <w:sz w:val="22"/>
          <w:szCs w:val="22"/>
        </w:rPr>
        <w:t>Liquidez Corrente (ILC): igual ou superior a 1,00.</w:t>
      </w:r>
    </w:p>
    <w:p w:rsidR="0054049D" w:rsidRDefault="0054049D" w:rsidP="0054049D">
      <w:pPr>
        <w:ind w:left="1134"/>
        <w:jc w:val="both"/>
        <w:rPr>
          <w:rFonts w:ascii="Calibri" w:hAnsi="Calibri" w:cs="Calibri"/>
          <w:sz w:val="22"/>
          <w:szCs w:val="22"/>
        </w:rPr>
      </w:pPr>
    </w:p>
    <w:p w:rsidR="0054049D" w:rsidRPr="008304C1" w:rsidRDefault="0054049D" w:rsidP="0054049D">
      <w:pPr>
        <w:ind w:firstLine="567"/>
        <w:jc w:val="both"/>
        <w:rPr>
          <w:rFonts w:ascii="Calibri" w:hAnsi="Calibri" w:cs="Calibri"/>
          <w:sz w:val="22"/>
          <w:szCs w:val="22"/>
        </w:rPr>
      </w:pPr>
      <w:r w:rsidRPr="008304C1">
        <w:rPr>
          <w:rFonts w:ascii="Calibri" w:hAnsi="Calibri" w:cs="Calibri"/>
          <w:sz w:val="22"/>
          <w:szCs w:val="22"/>
        </w:rPr>
        <w:t>Observações:</w:t>
      </w:r>
    </w:p>
    <w:p w:rsidR="0054049D" w:rsidRDefault="0054049D" w:rsidP="0054049D">
      <w:pPr>
        <w:numPr>
          <w:ilvl w:val="0"/>
          <w:numId w:val="17"/>
        </w:numPr>
        <w:ind w:left="851" w:hanging="284"/>
        <w:jc w:val="both"/>
        <w:rPr>
          <w:rFonts w:ascii="Calibri" w:hAnsi="Calibri" w:cs="Calibri"/>
          <w:sz w:val="22"/>
          <w:szCs w:val="22"/>
        </w:rPr>
      </w:pPr>
      <w:r w:rsidRPr="008304C1">
        <w:rPr>
          <w:rFonts w:ascii="Calibri" w:hAnsi="Calibri" w:cs="Calibri"/>
          <w:sz w:val="22"/>
          <w:szCs w:val="22"/>
        </w:rPr>
        <w:t>As Empresas optantes pelo Simples e pelo Lucro Presumido, também estão obrigadas a apresentação do Balanço conforme exigido acima;</w:t>
      </w:r>
    </w:p>
    <w:p w:rsidR="0054049D" w:rsidRPr="008304C1" w:rsidRDefault="0054049D" w:rsidP="0054049D">
      <w:pPr>
        <w:ind w:left="851"/>
        <w:jc w:val="both"/>
        <w:rPr>
          <w:rFonts w:ascii="Calibri" w:hAnsi="Calibri" w:cs="Calibri"/>
          <w:sz w:val="22"/>
          <w:szCs w:val="22"/>
        </w:rPr>
      </w:pPr>
    </w:p>
    <w:p w:rsidR="0054049D" w:rsidRPr="008304C1" w:rsidRDefault="0054049D" w:rsidP="0054049D">
      <w:pPr>
        <w:numPr>
          <w:ilvl w:val="0"/>
          <w:numId w:val="17"/>
        </w:numPr>
        <w:ind w:left="851" w:hanging="284"/>
        <w:jc w:val="both"/>
        <w:rPr>
          <w:rFonts w:ascii="Calibri" w:hAnsi="Calibri" w:cs="Calibri"/>
          <w:sz w:val="22"/>
          <w:szCs w:val="22"/>
        </w:rPr>
      </w:pPr>
      <w:r w:rsidRPr="008304C1">
        <w:rPr>
          <w:rFonts w:ascii="Calibri" w:hAnsi="Calibri" w:cs="Calibri"/>
          <w:sz w:val="22"/>
          <w:szCs w:val="22"/>
        </w:rPr>
        <w:t>Serão considerados aceitos, como na forma da lei, o balanço patrimonial e demonstrações contábeis apresentados, no caso de:</w:t>
      </w:r>
    </w:p>
    <w:p w:rsidR="0054049D" w:rsidRPr="008304C1"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lastRenderedPageBreak/>
        <w:t>2.1)</w:t>
      </w:r>
      <w:proofErr w:type="gramEnd"/>
      <w:r w:rsidRPr="008304C1">
        <w:rPr>
          <w:rFonts w:ascii="Calibri" w:hAnsi="Calibri" w:cs="Calibri"/>
          <w:sz w:val="22"/>
          <w:szCs w:val="22"/>
        </w:rPr>
        <w:t xml:space="preserve"> Sociedades regidas pela Lei nº 6.404/76 (sociedade anônima): fotocópia registrada ou autenticada na Junta Comercial;</w:t>
      </w:r>
    </w:p>
    <w:p w:rsidR="0054049D" w:rsidRPr="008304C1"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2.2)</w:t>
      </w:r>
      <w:proofErr w:type="gramEnd"/>
      <w:r w:rsidRPr="008304C1">
        <w:rPr>
          <w:rFonts w:ascii="Calibri" w:hAnsi="Calibri" w:cs="Calibri"/>
          <w:sz w:val="22"/>
          <w:szCs w:val="22"/>
        </w:rPr>
        <w:t xml:space="preserve"> Sociedade por Cota de Responsabilidade Limitada (LTDA): por fotocópia do livro Diário,</w:t>
      </w:r>
      <w:r>
        <w:rPr>
          <w:rFonts w:ascii="Calibri" w:hAnsi="Calibri" w:cs="Calibri"/>
          <w:sz w:val="22"/>
          <w:szCs w:val="22"/>
        </w:rPr>
        <w:t xml:space="preserve"> </w:t>
      </w:r>
      <w:r w:rsidRPr="008304C1">
        <w:rPr>
          <w:rFonts w:ascii="Calibri" w:hAnsi="Calibri" w:cs="Calibri"/>
          <w:sz w:val="22"/>
          <w:szCs w:val="22"/>
        </w:rPr>
        <w:t>inclusive com os Termos de Abertura e de Encerramento, devidamente autenticado na Junta Comercial da sede ou domicílio da licitante ou em outro órgão equivalente; ou fotocópia do Balanço e das Demonstrações Contábeis, devidamente registrados ou autenticados na Junta Comercial da sede ou domicílio da licitante;</w:t>
      </w:r>
    </w:p>
    <w:p w:rsidR="0054049D" w:rsidRPr="008304C1"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2.3)</w:t>
      </w:r>
      <w:proofErr w:type="gramEnd"/>
      <w:r w:rsidRPr="008304C1">
        <w:rPr>
          <w:rFonts w:ascii="Calibri" w:hAnsi="Calibri" w:cs="Calibri"/>
          <w:sz w:val="22"/>
          <w:szCs w:val="22"/>
        </w:rPr>
        <w:t xml:space="preserve"> Sociedades sujeitas ao regime estabelecido na Lei nº 9.317/96 - Lei das Microempresas e das Empresas de Pequeno Porte “SIMPLES”: fotocópia do livro Diário, inclusive com os Termos de Abertura e de Encerramento, devidamente autenticado na Junta Comercial da sede ou domicílio da licitante ou em outro órgão equivalente ou fotocópia do Balanço e das Demonstrações Contábeis, devidamente registrados ou autenticados na Junta Comercial da sede ou domicílio da licitante; </w:t>
      </w:r>
    </w:p>
    <w:p w:rsidR="0054049D" w:rsidRPr="008304C1"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2.4)</w:t>
      </w:r>
      <w:proofErr w:type="gramEnd"/>
      <w:r w:rsidRPr="008304C1">
        <w:rPr>
          <w:rFonts w:ascii="Calibri" w:hAnsi="Calibri" w:cs="Calibri"/>
          <w:sz w:val="22"/>
          <w:szCs w:val="22"/>
        </w:rPr>
        <w:t xml:space="preserve"> Sociedades criadas no exercício em curso: fotocópia do Balanço de Abertura, devidamente registrado ou autenticado na Junta Comercial da sede ou domicílio da licitante;</w:t>
      </w:r>
    </w:p>
    <w:p w:rsidR="0054049D"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2.5)</w:t>
      </w:r>
      <w:proofErr w:type="gramEnd"/>
      <w:r w:rsidRPr="008304C1">
        <w:rPr>
          <w:rFonts w:ascii="Calibri" w:hAnsi="Calibri" w:cs="Calibri"/>
          <w:sz w:val="22"/>
          <w:szCs w:val="22"/>
        </w:rPr>
        <w:t xml:space="preserve"> O Balanço Patrimonial e as Demonstrações Contábeis, além do representante legal da empresa, deverá estar assinado por Contador, ou profissional equivalente, devidamente registrado no Conselho Regional de Contabilidade;</w:t>
      </w:r>
    </w:p>
    <w:p w:rsidR="0054049D" w:rsidRPr="008304C1" w:rsidRDefault="0054049D" w:rsidP="0054049D">
      <w:pPr>
        <w:ind w:firstLine="851"/>
        <w:jc w:val="both"/>
        <w:rPr>
          <w:rFonts w:ascii="Calibri" w:hAnsi="Calibri" w:cs="Calibri"/>
          <w:sz w:val="22"/>
          <w:szCs w:val="22"/>
        </w:rPr>
      </w:pPr>
    </w:p>
    <w:p w:rsidR="0054049D" w:rsidRPr="008304C1" w:rsidRDefault="0054049D" w:rsidP="0054049D">
      <w:pPr>
        <w:ind w:firstLine="567"/>
        <w:jc w:val="both"/>
        <w:rPr>
          <w:rFonts w:ascii="Calibri" w:hAnsi="Calibri" w:cs="Calibri"/>
          <w:sz w:val="22"/>
          <w:szCs w:val="22"/>
        </w:rPr>
      </w:pPr>
      <w:proofErr w:type="gramStart"/>
      <w:r w:rsidRPr="008304C1">
        <w:rPr>
          <w:rFonts w:ascii="Calibri" w:hAnsi="Calibri" w:cs="Calibri"/>
          <w:sz w:val="22"/>
          <w:szCs w:val="22"/>
        </w:rPr>
        <w:t>3</w:t>
      </w:r>
      <w:proofErr w:type="gramEnd"/>
      <w:r w:rsidRPr="008304C1">
        <w:rPr>
          <w:rFonts w:ascii="Calibri" w:hAnsi="Calibri" w:cs="Calibri"/>
          <w:sz w:val="22"/>
          <w:szCs w:val="22"/>
        </w:rPr>
        <w:t>) Demonstrativo de Índices Financeiros, extraídos do balanço apresentado, para fins de análise das condições financeiras da Licitante;</w:t>
      </w:r>
    </w:p>
    <w:p w:rsidR="0054049D" w:rsidRPr="008304C1"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3.1)</w:t>
      </w:r>
      <w:proofErr w:type="gramEnd"/>
      <w:r w:rsidRPr="008304C1">
        <w:rPr>
          <w:rFonts w:ascii="Calibri" w:hAnsi="Calibri" w:cs="Calibri"/>
          <w:sz w:val="22"/>
          <w:szCs w:val="22"/>
        </w:rPr>
        <w:t xml:space="preserve"> A exigência dos índices conforme acima se justifica pela necessidade de se averiguar a capacidade financeira do licitante com vistas aos compromissos que terá que assumir caso lhe seja adjudicado o objeto do certame dado a relevância do objeto desta licitação, objetivando assegurar a qualidade e a confiabilidade dos serviços;</w:t>
      </w:r>
    </w:p>
    <w:p w:rsidR="0054049D"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3.2)</w:t>
      </w:r>
      <w:proofErr w:type="gramEnd"/>
      <w:r w:rsidRPr="008304C1">
        <w:rPr>
          <w:rFonts w:ascii="Calibri" w:hAnsi="Calibri" w:cs="Calibri"/>
          <w:sz w:val="22"/>
          <w:szCs w:val="22"/>
        </w:rPr>
        <w:t xml:space="preserve"> Se e somente se a empresa licitante apresentar resultado menor que 1,00 em qualquer dos índices relacionados no subitem anterior, a mesma deverá comprovar que possui Capital Social ou Patrimônio Líquido mínimo de 10% (dez por cento) sobre o valor do (s) lance (s) vencedor (es)</w:t>
      </w:r>
      <w:r>
        <w:rPr>
          <w:rFonts w:ascii="Calibri" w:hAnsi="Calibri" w:cs="Calibri"/>
          <w:sz w:val="22"/>
          <w:szCs w:val="22"/>
        </w:rPr>
        <w:t>.</w:t>
      </w:r>
    </w:p>
    <w:p w:rsidR="0054049D" w:rsidRPr="008304C1" w:rsidRDefault="0054049D" w:rsidP="0054049D">
      <w:pPr>
        <w:ind w:firstLine="851"/>
        <w:jc w:val="both"/>
        <w:rPr>
          <w:rFonts w:ascii="Calibri" w:hAnsi="Calibri" w:cs="Calibri"/>
          <w:sz w:val="22"/>
          <w:szCs w:val="22"/>
        </w:rPr>
      </w:pP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B83826">
        <w:rPr>
          <w:rFonts w:ascii="Calibri" w:hAnsi="Calibri" w:cs="Calibri"/>
          <w:b/>
          <w:sz w:val="22"/>
          <w:szCs w:val="22"/>
        </w:rPr>
        <w:t>60 (sessenta)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 xml:space="preserve">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inabilitação, ressalvado o disposto quanto à comprovação da regularidade fiscal das microempresas e empresas de pequeno porte e das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licitante obriga-se a declarar, sob as penalidades legais, </w:t>
      </w:r>
      <w:proofErr w:type="gramStart"/>
      <w:r w:rsidRPr="00B83826">
        <w:rPr>
          <w:rFonts w:ascii="Calibri" w:hAnsi="Calibri" w:cs="Calibri"/>
          <w:sz w:val="22"/>
          <w:szCs w:val="22"/>
        </w:rPr>
        <w:t>a superveniência de fato impeditivo da habilitação</w:t>
      </w:r>
      <w:proofErr w:type="gramEnd"/>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54049D" w:rsidRPr="00B83826">
        <w:rPr>
          <w:rFonts w:ascii="Calibri" w:hAnsi="Calibri" w:cs="Calibri"/>
          <w:sz w:val="22"/>
          <w:szCs w:val="22"/>
        </w:rPr>
        <w:t>subsequente</w:t>
      </w:r>
      <w:r w:rsidRPr="00B83826">
        <w:rPr>
          <w:rFonts w:ascii="Calibri" w:hAnsi="Calibri" w:cs="Calibri"/>
          <w:sz w:val="22"/>
          <w:szCs w:val="22"/>
        </w:rPr>
        <w:t xml:space="preserve"> e, assim sucessivamente, na ordem de classificação.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 xml:space="preserve">Caso o licitante seja microempresa ou empresa de pequeno porte, ou cooperativa enquadrada no artigo 34 da Lei nº 11.488, de 2007, havendo alguma restrição na comprovação de sua regularidade fiscal, ser-lhe-á assegurado o prazo de </w:t>
      </w:r>
      <w:r w:rsidR="00A55FCF" w:rsidRPr="00B83826">
        <w:rPr>
          <w:rFonts w:ascii="Calibri" w:hAnsi="Calibri" w:cs="Calibri"/>
          <w:sz w:val="22"/>
          <w:szCs w:val="22"/>
        </w:rPr>
        <w:t>05</w:t>
      </w:r>
      <w:r w:rsidRPr="00B83826">
        <w:rPr>
          <w:rFonts w:ascii="Calibri" w:hAnsi="Calibri" w:cs="Calibri"/>
          <w:sz w:val="22"/>
          <w:szCs w:val="22"/>
        </w:rPr>
        <w:t xml:space="preserve"> (</w:t>
      </w:r>
      <w:r w:rsidR="00A55FCF" w:rsidRPr="00B83826">
        <w:rPr>
          <w:rFonts w:ascii="Calibri" w:hAnsi="Calibri" w:cs="Calibri"/>
          <w:sz w:val="22"/>
          <w:szCs w:val="22"/>
        </w:rPr>
        <w:t>cinco</w:t>
      </w:r>
      <w:r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2"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Pr="00B83826">
        <w:rPr>
          <w:rFonts w:ascii="Calibri" w:hAnsi="Calibri" w:cs="Calibri"/>
          <w:color w:val="000000"/>
          <w:sz w:val="22"/>
          <w:szCs w:val="22"/>
        </w:rPr>
        <w:lastRenderedPageBreak/>
        <w:t xml:space="preserve">negativa do prazo de regularização e </w:t>
      </w:r>
      <w:r w:rsidR="0054049D" w:rsidRPr="00B83826">
        <w:rPr>
          <w:rFonts w:ascii="Calibri" w:hAnsi="Calibri" w:cs="Calibri"/>
          <w:color w:val="000000"/>
          <w:sz w:val="22"/>
          <w:szCs w:val="22"/>
        </w:rPr>
        <w:t>consequente</w:t>
      </w:r>
      <w:r w:rsidRPr="00B83826">
        <w:rPr>
          <w:rFonts w:ascii="Calibri" w:hAnsi="Calibri" w:cs="Calibri"/>
          <w:color w:val="000000"/>
          <w:sz w:val="22"/>
          <w:szCs w:val="22"/>
        </w:rPr>
        <w:t xml:space="preserve"> inabilitação, sem prejuízo das penalidades incidentes.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EB08D2">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 xml:space="preserve">A </w:t>
      </w:r>
      <w:proofErr w:type="gramStart"/>
      <w:r w:rsidRPr="00B83826">
        <w:rPr>
          <w:rFonts w:ascii="Calibri" w:hAnsi="Calibri" w:cs="Calibri"/>
          <w:sz w:val="22"/>
          <w:szCs w:val="22"/>
        </w:rPr>
        <w:t>não-regularização</w:t>
      </w:r>
      <w:proofErr w:type="gramEnd"/>
      <w:r w:rsidRPr="00B83826">
        <w:rPr>
          <w:rFonts w:ascii="Calibri" w:hAnsi="Calibri"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Da sessão pública do Pregão será lavrada </w:t>
      </w:r>
      <w:proofErr w:type="gramStart"/>
      <w:r w:rsidRPr="00B83826">
        <w:rPr>
          <w:rFonts w:ascii="Calibri" w:hAnsi="Calibri" w:cs="Calibri"/>
          <w:sz w:val="22"/>
          <w:szCs w:val="22"/>
        </w:rPr>
        <w:t>Ata,</w:t>
      </w:r>
      <w:proofErr w:type="gramEnd"/>
      <w:r w:rsidRPr="00B83826">
        <w:rPr>
          <w:rFonts w:ascii="Calibri" w:hAnsi="Calibri" w:cs="Calibri"/>
          <w:sz w:val="22"/>
          <w:szCs w:val="22"/>
        </w:rPr>
        <w:t xml:space="preserve">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EB08D2">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EB08D2">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A análise quanto ao recebimento ou não do recurso, pelo Pregoeiro, ficará adstrita à verificação da tempestividade e da existência de motivação da intenção de recorrer.</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decair do direito à contratação, sem prejuízo das sanções previstas neste Edital.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do contrato</w:t>
      </w:r>
      <w:proofErr w:type="gramEnd"/>
      <w:r w:rsidRPr="00B83826">
        <w:rPr>
          <w:rFonts w:ascii="Calibri" w:hAnsi="Calibri" w:cs="Calibri"/>
          <w:sz w:val="22"/>
          <w:szCs w:val="22"/>
        </w:rPr>
        <w:t>.</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EB08D2">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001772A0">
        <w:rPr>
          <w:rFonts w:ascii="Calibri" w:hAnsi="Calibri" w:cs="Calibri"/>
          <w:b/>
          <w:sz w:val="22"/>
          <w:szCs w:val="22"/>
        </w:rPr>
        <w:t>15</w:t>
      </w:r>
      <w:r w:rsidRPr="00B83826">
        <w:rPr>
          <w:rFonts w:ascii="Calibri" w:hAnsi="Calibri" w:cs="Calibri"/>
          <w:b/>
          <w:sz w:val="22"/>
          <w:szCs w:val="22"/>
        </w:rPr>
        <w:t xml:space="preserve"> (</w:t>
      </w:r>
      <w:r w:rsidR="001772A0">
        <w:rPr>
          <w:rFonts w:ascii="Calibri" w:hAnsi="Calibri" w:cs="Calibri"/>
          <w:b/>
          <w:sz w:val="22"/>
          <w:szCs w:val="22"/>
        </w:rPr>
        <w:t>quinze</w:t>
      </w:r>
      <w:r w:rsidRPr="00B83826">
        <w:rPr>
          <w:rFonts w:ascii="Calibri" w:hAnsi="Calibri" w:cs="Calibri"/>
          <w:b/>
          <w:sz w:val="22"/>
          <w:szCs w:val="22"/>
        </w:rPr>
        <w:t>)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será efetuado por meio de Ordem Bancária de Crédito, mediante depósito em conta</w:t>
      </w:r>
      <w:r w:rsidR="0054049D">
        <w:rPr>
          <w:rFonts w:ascii="Calibri" w:hAnsi="Calibri" w:cs="Calibri"/>
          <w:sz w:val="22"/>
          <w:szCs w:val="22"/>
        </w:rPr>
        <w:t xml:space="preserve"> </w:t>
      </w:r>
      <w:r w:rsidRPr="00B83826">
        <w:rPr>
          <w:rFonts w:ascii="Calibri" w:hAnsi="Calibri" w:cs="Calibri"/>
          <w:sz w:val="22"/>
          <w:szCs w:val="22"/>
        </w:rPr>
        <w:t>corrente, na agência e estabelecimento bancário indicado pela Contratada, ou por outro meio previsto na legislação vigente.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Será considerada data do pagamento o dia em que constar como emitida a ordem bancária para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N = Número de </w:t>
      </w:r>
      <w:proofErr w:type="gramStart"/>
      <w:r w:rsidRPr="00B83826">
        <w:rPr>
          <w:rFonts w:ascii="Calibri" w:hAnsi="Calibri" w:cs="Calibri"/>
          <w:sz w:val="22"/>
          <w:szCs w:val="22"/>
        </w:rPr>
        <w:t>dias entre a data limite prevista para o pagamento e a data do efetivo pagamento</w:t>
      </w:r>
      <w:proofErr w:type="gramEnd"/>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1772A0" w:rsidRDefault="00E40865" w:rsidP="00E40865">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As despesas decorrentes da presente contratação correrão à conta de recursos específicos consignados no Orçamento do Município deste exercício, na dotaç</w:t>
      </w:r>
      <w:r w:rsidR="00EB0861">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Default="00EB0861" w:rsidP="00B83826">
      <w:pPr>
        <w:ind w:left="426"/>
        <w:rPr>
          <w:rFonts w:ascii="Calibri" w:hAnsi="Calibri" w:cs="Arial"/>
          <w:sz w:val="22"/>
        </w:rPr>
      </w:pPr>
      <w:r w:rsidRPr="006243C5">
        <w:rPr>
          <w:rFonts w:ascii="Calibri" w:hAnsi="Calibri" w:cs="Arial"/>
          <w:sz w:val="22"/>
        </w:rPr>
        <w:t>4.4.90.52.00.2.04.0</w:t>
      </w:r>
      <w:r w:rsidR="006243C5" w:rsidRPr="006243C5">
        <w:rPr>
          <w:rFonts w:ascii="Calibri" w:hAnsi="Calibri" w:cs="Arial"/>
          <w:sz w:val="22"/>
        </w:rPr>
        <w:t>6</w:t>
      </w:r>
      <w:r w:rsidRPr="006243C5">
        <w:rPr>
          <w:rFonts w:ascii="Calibri" w:hAnsi="Calibri" w:cs="Arial"/>
          <w:sz w:val="22"/>
        </w:rPr>
        <w:t>.10.301.0</w:t>
      </w:r>
      <w:r w:rsidR="006243C5" w:rsidRPr="006243C5">
        <w:rPr>
          <w:rFonts w:ascii="Calibri" w:hAnsi="Calibri" w:cs="Arial"/>
          <w:sz w:val="22"/>
        </w:rPr>
        <w:t>359</w:t>
      </w:r>
      <w:r w:rsidRPr="006243C5">
        <w:rPr>
          <w:rFonts w:ascii="Calibri" w:hAnsi="Calibri" w:cs="Arial"/>
          <w:sz w:val="22"/>
        </w:rPr>
        <w:t>.1.00</w:t>
      </w:r>
      <w:r w:rsidR="006243C5" w:rsidRPr="006243C5">
        <w:rPr>
          <w:rFonts w:ascii="Calibri" w:hAnsi="Calibri" w:cs="Arial"/>
          <w:sz w:val="22"/>
        </w:rPr>
        <w:t>13</w:t>
      </w:r>
      <w:r w:rsidR="00E40865" w:rsidRPr="006243C5">
        <w:rPr>
          <w:rFonts w:ascii="Calibri" w:hAnsi="Calibri" w:cs="Arial"/>
          <w:sz w:val="22"/>
        </w:rPr>
        <w:t xml:space="preserve"> </w:t>
      </w:r>
      <w:r w:rsidR="006243C5" w:rsidRPr="006243C5">
        <w:rPr>
          <w:rFonts w:ascii="Calibri" w:hAnsi="Calibri" w:cs="Arial"/>
          <w:sz w:val="22"/>
        </w:rPr>
        <w:t>– 1</w:t>
      </w:r>
      <w:r w:rsidR="007B67F5">
        <w:rPr>
          <w:rFonts w:ascii="Calibri" w:hAnsi="Calibri" w:cs="Arial"/>
          <w:sz w:val="22"/>
        </w:rPr>
        <w:t>02</w:t>
      </w:r>
      <w:r w:rsidR="006243C5" w:rsidRPr="006243C5">
        <w:rPr>
          <w:rFonts w:ascii="Calibri" w:hAnsi="Calibri" w:cs="Arial"/>
          <w:sz w:val="22"/>
        </w:rPr>
        <w:t xml:space="preserve"> </w:t>
      </w:r>
      <w:r w:rsidR="00E40865" w:rsidRPr="006243C5">
        <w:rPr>
          <w:rFonts w:ascii="Calibri" w:hAnsi="Calibri" w:cs="Arial"/>
          <w:sz w:val="22"/>
        </w:rPr>
        <w:t xml:space="preserve">– </w:t>
      </w:r>
      <w:r w:rsidR="001772A0" w:rsidRPr="006243C5">
        <w:rPr>
          <w:rFonts w:ascii="Calibri" w:hAnsi="Calibri" w:cs="Arial"/>
          <w:sz w:val="22"/>
        </w:rPr>
        <w:t xml:space="preserve">Aquisição </w:t>
      </w:r>
      <w:r w:rsidR="006243C5">
        <w:rPr>
          <w:rFonts w:ascii="Calibri" w:hAnsi="Calibri" w:cs="Arial"/>
          <w:sz w:val="22"/>
        </w:rPr>
        <w:t>Mat. Permanente ou Veículos p/ Saúde</w:t>
      </w:r>
      <w:r w:rsidR="007B67F5">
        <w:rPr>
          <w:rFonts w:ascii="Calibri" w:hAnsi="Calibri" w:cs="Arial"/>
          <w:sz w:val="22"/>
        </w:rPr>
        <w:t>.</w:t>
      </w:r>
    </w:p>
    <w:p w:rsidR="001772A0" w:rsidRPr="00B83826" w:rsidRDefault="001772A0" w:rsidP="00B83826">
      <w:pPr>
        <w:ind w:left="426"/>
        <w:rPr>
          <w:rFonts w:ascii="Calibri" w:hAnsi="Calibri" w:cs="Arial"/>
          <w:sz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lastRenderedPageBreak/>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Até </w:t>
      </w:r>
      <w:r w:rsidR="001F3A2D" w:rsidRPr="001F3A2D">
        <w:rPr>
          <w:rFonts w:ascii="Calibri" w:hAnsi="Calibri" w:cs="Calibri"/>
          <w:b/>
          <w:sz w:val="22"/>
          <w:szCs w:val="22"/>
        </w:rPr>
        <w:t>02 (</w:t>
      </w:r>
      <w:r w:rsidRPr="001F3A2D">
        <w:rPr>
          <w:rFonts w:ascii="Calibri" w:hAnsi="Calibri" w:cs="Calibri"/>
          <w:b/>
          <w:sz w:val="22"/>
          <w:szCs w:val="22"/>
        </w:rPr>
        <w:t>dois</w:t>
      </w:r>
      <w:r w:rsidR="001F3A2D" w:rsidRPr="001F3A2D">
        <w:rPr>
          <w:rFonts w:ascii="Calibri" w:hAnsi="Calibri" w:cs="Calibri"/>
          <w:b/>
          <w:sz w:val="22"/>
          <w:szCs w:val="22"/>
        </w:rPr>
        <w:t>)</w:t>
      </w:r>
      <w:r w:rsidRPr="00B83826">
        <w:rPr>
          <w:rFonts w:ascii="Calibri" w:hAnsi="Calibri" w:cs="Calibri"/>
          <w:sz w:val="22"/>
          <w:szCs w:val="22"/>
        </w:rPr>
        <w:t xml:space="preserve"> dias úteis antes da data fixada para a abertura da sessão pública, qualquer pessoa poderá solicitar esclarecimentos, providências ou impugnar o ato convocatório do pregão.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B4104E" w:rsidRPr="00B83826">
        <w:rPr>
          <w:rFonts w:ascii="Calibri" w:hAnsi="Calibri" w:cs="Calibri"/>
          <w:sz w:val="22"/>
          <w:szCs w:val="22"/>
        </w:rPr>
        <w:t>subsequente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No julgamento da habilitação e das propostas, o Pregoeiro poderá sanar erros ou falhas que não alterem a substância das propostas, dos documentos e sua validade jurídica, mediante despacho </w:t>
      </w:r>
      <w:r w:rsidRPr="00B83826">
        <w:rPr>
          <w:rFonts w:ascii="Calibri" w:hAnsi="Calibri" w:cs="Calibri"/>
          <w:sz w:val="22"/>
          <w:szCs w:val="22"/>
        </w:rPr>
        <w:lastRenderedPageBreak/>
        <w:t>fundamentado, registrado em Ata acessível a todos, atribuindo-lhes validade e eficácia para fins de habilitação e classificação.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Edital e seus Anexos poderão ser lidos e/ou obtidos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B4104E">
        <w:rPr>
          <w:rFonts w:ascii="Calibri" w:hAnsi="Calibri" w:cs="Calibri"/>
          <w:sz w:val="22"/>
          <w:szCs w:val="22"/>
        </w:rPr>
        <w:t>4</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3" w:history="1">
        <w:r w:rsidRPr="00B83826">
          <w:rPr>
            <w:rStyle w:val="Hyperlink"/>
            <w:rFonts w:ascii="Calibri" w:hAnsi="Calibri" w:cs="Calibri"/>
            <w:sz w:val="22"/>
            <w:szCs w:val="22"/>
          </w:rPr>
          <w:t>www.santanadogarambeu.mg.gov.br</w:t>
        </w:r>
      </w:hyperlink>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Os autos do processo administrativo permanecerão com vista franqueada aos interessados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B4104E">
        <w:rPr>
          <w:rFonts w:ascii="Calibri" w:hAnsi="Calibri" w:cs="Calibri"/>
          <w:sz w:val="22"/>
          <w:szCs w:val="22"/>
        </w:rPr>
        <w:t>4</w:t>
      </w:r>
      <w:r w:rsidRPr="00B83826">
        <w:rPr>
          <w:rFonts w:ascii="Calibri" w:hAnsi="Calibri" w:cs="Calibri"/>
          <w:sz w:val="22"/>
          <w:szCs w:val="22"/>
        </w:rPr>
        <w:t>:00 horas.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1F3A2D">
        <w:rPr>
          <w:rFonts w:ascii="Calibri" w:hAnsi="Calibri" w:cs="Calibri"/>
          <w:sz w:val="22"/>
          <w:szCs w:val="22"/>
        </w:rPr>
        <w:t>2</w:t>
      </w:r>
      <w:r w:rsidR="0014357D">
        <w:rPr>
          <w:rFonts w:ascii="Calibri" w:hAnsi="Calibri" w:cs="Calibri"/>
          <w:sz w:val="22"/>
          <w:szCs w:val="22"/>
        </w:rPr>
        <w:t>3</w:t>
      </w:r>
      <w:r w:rsidRPr="00B83826">
        <w:rPr>
          <w:rFonts w:ascii="Calibri" w:hAnsi="Calibri" w:cs="Calibri"/>
          <w:sz w:val="22"/>
          <w:szCs w:val="22"/>
        </w:rPr>
        <w:t xml:space="preserve"> de </w:t>
      </w:r>
      <w:r w:rsidR="001F3A2D">
        <w:rPr>
          <w:rFonts w:ascii="Calibri" w:hAnsi="Calibri" w:cs="Calibri"/>
          <w:sz w:val="22"/>
          <w:szCs w:val="22"/>
        </w:rPr>
        <w:t>novembro</w:t>
      </w:r>
      <w:r w:rsidRPr="00B83826">
        <w:rPr>
          <w:rFonts w:ascii="Calibri" w:hAnsi="Calibri" w:cs="Calibri"/>
          <w:sz w:val="22"/>
          <w:szCs w:val="22"/>
        </w:rPr>
        <w:t xml:space="preserve"> de </w:t>
      </w:r>
      <w:r w:rsidR="007D154E" w:rsidRPr="00B83826">
        <w:rPr>
          <w:rFonts w:ascii="Calibri" w:hAnsi="Calibri" w:cs="Calibri"/>
          <w:sz w:val="22"/>
          <w:szCs w:val="22"/>
        </w:rPr>
        <w:t>20</w:t>
      </w:r>
      <w:r w:rsidR="00B4104E">
        <w:rPr>
          <w:rFonts w:ascii="Calibri" w:hAnsi="Calibri" w:cs="Calibri"/>
          <w:sz w:val="22"/>
          <w:szCs w:val="22"/>
        </w:rPr>
        <w:t>20</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1F3A2D">
        <w:rPr>
          <w:rFonts w:ascii="Calibri" w:hAnsi="Calibri" w:cs="Calibri"/>
          <w:b/>
          <w:bCs/>
          <w:color w:val="000000"/>
          <w:sz w:val="22"/>
          <w:szCs w:val="22"/>
        </w:rPr>
        <w:t>65</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B4104E">
        <w:rPr>
          <w:rFonts w:ascii="Calibri" w:hAnsi="Calibri" w:cs="Calibri"/>
          <w:b/>
          <w:bCs/>
          <w:color w:val="000000"/>
          <w:sz w:val="22"/>
          <w:szCs w:val="22"/>
        </w:rPr>
        <w:t>20</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1F3A2D">
        <w:rPr>
          <w:rFonts w:ascii="Calibri" w:hAnsi="Calibri" w:cs="Calibri"/>
          <w:b/>
          <w:bCs/>
          <w:color w:val="000000"/>
          <w:sz w:val="22"/>
          <w:szCs w:val="22"/>
        </w:rPr>
        <w:t>30</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B4104E">
        <w:rPr>
          <w:rFonts w:ascii="Calibri" w:hAnsi="Calibri" w:cs="Calibri"/>
          <w:b/>
          <w:bCs/>
          <w:color w:val="000000"/>
          <w:sz w:val="22"/>
          <w:szCs w:val="22"/>
        </w:rPr>
        <w:t>20</w:t>
      </w:r>
    </w:p>
    <w:p w:rsidR="00E40865" w:rsidRPr="00B83826" w:rsidRDefault="00E40865" w:rsidP="00E40865">
      <w:pPr>
        <w:spacing w:after="120" w:line="276" w:lineRule="auto"/>
        <w:ind w:right="-15"/>
        <w:jc w:val="center"/>
        <w:rPr>
          <w:rFonts w:ascii="Calibri" w:hAnsi="Calibri" w:cs="Calibri"/>
          <w:b/>
          <w:bCs/>
          <w:color w:val="000000"/>
          <w:sz w:val="22"/>
          <w:szCs w:val="22"/>
        </w:rPr>
      </w:pP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B83826" w:rsidRDefault="006217A3"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O objeto desta licitação é a contratação de empresa</w:t>
      </w:r>
      <w:r w:rsidR="00AE07D0">
        <w:rPr>
          <w:rFonts w:ascii="Calibri" w:hAnsi="Calibri" w:cs="Calibri"/>
          <w:sz w:val="22"/>
          <w:szCs w:val="22"/>
        </w:rPr>
        <w:t xml:space="preserve"> especializada para a aquisição de </w:t>
      </w:r>
      <w:r w:rsidR="00B4104E">
        <w:rPr>
          <w:rFonts w:ascii="Calibri" w:hAnsi="Calibri" w:cs="Calibri"/>
          <w:sz w:val="22"/>
          <w:szCs w:val="22"/>
        </w:rPr>
        <w:t>um</w:t>
      </w:r>
      <w:r w:rsidR="00AE07D0">
        <w:rPr>
          <w:rFonts w:ascii="Calibri" w:hAnsi="Calibri" w:cs="Calibri"/>
          <w:sz w:val="22"/>
          <w:szCs w:val="22"/>
        </w:rPr>
        <w:t xml:space="preserve"> veículo </w:t>
      </w:r>
      <w:proofErr w:type="gramStart"/>
      <w:r w:rsidR="00AE07D0">
        <w:rPr>
          <w:rFonts w:ascii="Calibri" w:hAnsi="Calibri" w:cs="Calibri"/>
          <w:sz w:val="22"/>
          <w:szCs w:val="22"/>
        </w:rPr>
        <w:t>0km</w:t>
      </w:r>
      <w:proofErr w:type="gramEnd"/>
      <w:r w:rsidR="00AE07D0">
        <w:rPr>
          <w:rFonts w:ascii="Calibri" w:hAnsi="Calibri" w:cs="Calibri"/>
          <w:sz w:val="22"/>
          <w:szCs w:val="22"/>
        </w:rPr>
        <w:t>, primeiro emplacamento</w:t>
      </w:r>
      <w:r w:rsidR="00B4104E">
        <w:rPr>
          <w:rFonts w:ascii="Calibri" w:hAnsi="Calibri" w:cs="Calibri"/>
          <w:sz w:val="22"/>
          <w:szCs w:val="22"/>
        </w:rPr>
        <w:t xml:space="preserve"> </w:t>
      </w:r>
      <w:r w:rsidR="001F3A2D">
        <w:rPr>
          <w:rFonts w:ascii="Calibri" w:hAnsi="Calibri" w:cs="Calibri"/>
          <w:b/>
          <w:sz w:val="22"/>
          <w:szCs w:val="22"/>
        </w:rPr>
        <w:t>Ambulância do Tipo D – UTI Móvel</w:t>
      </w:r>
      <w:r w:rsidRPr="00B83826">
        <w:rPr>
          <w:rFonts w:ascii="Calibri" w:hAnsi="Calibri" w:cs="Calibri"/>
          <w:sz w:val="22"/>
          <w:szCs w:val="22"/>
        </w:rPr>
        <w:t xml:space="preserve"> visando atender à necessidade </w:t>
      </w:r>
      <w:r w:rsidR="00AE07D0">
        <w:rPr>
          <w:rFonts w:ascii="Calibri" w:hAnsi="Calibri" w:cs="Calibri"/>
          <w:sz w:val="22"/>
          <w:szCs w:val="22"/>
        </w:rPr>
        <w:t>d</w:t>
      </w:r>
      <w:r w:rsidR="00EB0861">
        <w:rPr>
          <w:rFonts w:ascii="Calibri" w:hAnsi="Calibri" w:cs="Calibri"/>
          <w:sz w:val="22"/>
          <w:szCs w:val="22"/>
        </w:rPr>
        <w:t>a</w:t>
      </w:r>
      <w:r w:rsidR="00AE07D0">
        <w:rPr>
          <w:rFonts w:ascii="Calibri" w:hAnsi="Calibri" w:cs="Calibri"/>
          <w:sz w:val="22"/>
          <w:szCs w:val="22"/>
        </w:rPr>
        <w:t xml:space="preserve"> </w:t>
      </w:r>
      <w:r w:rsidR="00EB0861">
        <w:rPr>
          <w:rFonts w:ascii="Calibri" w:hAnsi="Calibri" w:cs="Calibri"/>
          <w:b/>
          <w:sz w:val="22"/>
          <w:szCs w:val="22"/>
        </w:rPr>
        <w:t xml:space="preserve">SECRETARIA DE </w:t>
      </w:r>
      <w:r w:rsidR="000B339E">
        <w:rPr>
          <w:rFonts w:ascii="Calibri" w:hAnsi="Calibri" w:cs="Calibri"/>
          <w:b/>
          <w:sz w:val="22"/>
          <w:szCs w:val="22"/>
        </w:rPr>
        <w:t>SAÚDE</w:t>
      </w:r>
      <w:r w:rsidR="003B21BB" w:rsidRPr="00B83826">
        <w:rPr>
          <w:rFonts w:ascii="Calibri" w:hAnsi="Calibri" w:cs="Calibri"/>
          <w:sz w:val="22"/>
          <w:szCs w:val="22"/>
        </w:rPr>
        <w:t>,</w:t>
      </w:r>
      <w:r w:rsidR="00F04522">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Style w:val="Tabelacomgrade"/>
        <w:tblW w:w="0" w:type="auto"/>
        <w:jc w:val="center"/>
        <w:tblLook w:val="04A0" w:firstRow="1" w:lastRow="0" w:firstColumn="1" w:lastColumn="0" w:noHBand="0" w:noVBand="1"/>
      </w:tblPr>
      <w:tblGrid>
        <w:gridCol w:w="781"/>
        <w:gridCol w:w="4042"/>
        <w:gridCol w:w="1664"/>
        <w:gridCol w:w="1245"/>
      </w:tblGrid>
      <w:tr w:rsidR="00AE07D0" w:rsidRPr="00B83826" w:rsidTr="00EB0861">
        <w:trPr>
          <w:trHeight w:val="316"/>
          <w:jc w:val="center"/>
        </w:trPr>
        <w:tc>
          <w:tcPr>
            <w:tcW w:w="781" w:type="dxa"/>
            <w:hideMark/>
          </w:tcPr>
          <w:p w:rsidR="00AE07D0" w:rsidRPr="00B83826" w:rsidRDefault="00AE07D0" w:rsidP="001C6C4E">
            <w:pPr>
              <w:jc w:val="center"/>
              <w:rPr>
                <w:rFonts w:asciiTheme="minorHAnsi" w:hAnsiTheme="minorHAnsi" w:cstheme="minorHAnsi"/>
                <w:b/>
                <w:bCs/>
                <w:sz w:val="16"/>
                <w:szCs w:val="16"/>
              </w:rPr>
            </w:pPr>
            <w:r>
              <w:rPr>
                <w:rFonts w:asciiTheme="minorHAnsi" w:hAnsiTheme="minorHAnsi" w:cstheme="minorHAnsi"/>
                <w:b/>
                <w:bCs/>
                <w:sz w:val="16"/>
                <w:szCs w:val="16"/>
              </w:rPr>
              <w:t>ITEM</w:t>
            </w:r>
          </w:p>
        </w:tc>
        <w:tc>
          <w:tcPr>
            <w:tcW w:w="4042" w:type="dxa"/>
            <w:hideMark/>
          </w:tcPr>
          <w:p w:rsidR="00AE07D0" w:rsidRPr="00B83826" w:rsidRDefault="00AE07D0" w:rsidP="001C6C4E">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664" w:type="dxa"/>
            <w:hideMark/>
          </w:tcPr>
          <w:p w:rsidR="00AE07D0" w:rsidRPr="00B83826" w:rsidRDefault="00AE07D0" w:rsidP="001C6C4E">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245" w:type="dxa"/>
          </w:tcPr>
          <w:p w:rsidR="00AE07D0" w:rsidRDefault="00AE07D0" w:rsidP="001C6C4E">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F04522" w:rsidRPr="00B83826" w:rsidTr="00EB0861">
        <w:trPr>
          <w:trHeight w:val="315"/>
          <w:jc w:val="center"/>
        </w:trPr>
        <w:tc>
          <w:tcPr>
            <w:tcW w:w="781" w:type="dxa"/>
          </w:tcPr>
          <w:p w:rsidR="00F04522" w:rsidRDefault="00F04522" w:rsidP="00B4104E">
            <w:pPr>
              <w:jc w:val="center"/>
              <w:rPr>
                <w:rFonts w:asciiTheme="minorHAnsi" w:hAnsiTheme="minorHAnsi" w:cstheme="minorHAnsi"/>
                <w:sz w:val="16"/>
                <w:szCs w:val="16"/>
              </w:rPr>
            </w:pPr>
            <w:r>
              <w:rPr>
                <w:rFonts w:asciiTheme="minorHAnsi" w:hAnsiTheme="minorHAnsi" w:cstheme="minorHAnsi"/>
                <w:sz w:val="16"/>
                <w:szCs w:val="16"/>
              </w:rPr>
              <w:t>0</w:t>
            </w:r>
            <w:r w:rsidR="001F3A2D">
              <w:rPr>
                <w:rFonts w:asciiTheme="minorHAnsi" w:hAnsiTheme="minorHAnsi" w:cstheme="minorHAnsi"/>
                <w:sz w:val="16"/>
                <w:szCs w:val="16"/>
              </w:rPr>
              <w:t>1</w:t>
            </w:r>
          </w:p>
        </w:tc>
        <w:tc>
          <w:tcPr>
            <w:tcW w:w="4042" w:type="dxa"/>
          </w:tcPr>
          <w:p w:rsidR="007C4C18"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AMBULÂNCIA TIPO D - UTI AVANÇADA. - AMBULÂNCIA UTI MÓVEL TIPO D – CARACTERISITICAS MÍNIMAS </w:t>
            </w:r>
            <w:r w:rsidRPr="001F3A2D">
              <w:rPr>
                <w:rFonts w:asciiTheme="minorHAnsi" w:hAnsiTheme="minorHAnsi" w:cstheme="minorHAnsi"/>
                <w:sz w:val="16"/>
                <w:szCs w:val="16"/>
              </w:rPr>
              <w:br/>
              <w:t>UTI SUPORTE AVANÇADO PARA TRANSPORTE DE ADULTOS</w:t>
            </w:r>
            <w:r w:rsidR="007C4C18">
              <w:rPr>
                <w:rFonts w:asciiTheme="minorHAnsi" w:hAnsiTheme="minorHAnsi" w:cstheme="minorHAnsi"/>
                <w:sz w:val="16"/>
                <w:szCs w:val="16"/>
              </w:rPr>
              <w:t xml:space="preserve"> E</w:t>
            </w:r>
            <w:r w:rsidRPr="001F3A2D">
              <w:rPr>
                <w:rFonts w:asciiTheme="minorHAnsi" w:hAnsiTheme="minorHAnsi" w:cstheme="minorHAnsi"/>
                <w:sz w:val="16"/>
                <w:szCs w:val="16"/>
              </w:rPr>
              <w:t xml:space="preserve"> CRIANÇAS</w:t>
            </w:r>
          </w:p>
          <w:p w:rsidR="007C4C18" w:rsidRDefault="007C4C18" w:rsidP="001F3A2D">
            <w:pPr>
              <w:jc w:val="both"/>
              <w:rPr>
                <w:rFonts w:asciiTheme="minorHAnsi" w:hAnsiTheme="minorHAnsi" w:cstheme="minorHAnsi"/>
                <w:sz w:val="16"/>
                <w:szCs w:val="16"/>
              </w:rPr>
            </w:pPr>
          </w:p>
          <w:p w:rsidR="00EB38B9"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1.1 - Tipo furgão com </w:t>
            </w:r>
            <w:r>
              <w:rPr>
                <w:rFonts w:asciiTheme="minorHAnsi" w:hAnsiTheme="minorHAnsi" w:cstheme="minorHAnsi"/>
                <w:sz w:val="16"/>
                <w:szCs w:val="16"/>
              </w:rPr>
              <w:t>32,63</w:t>
            </w:r>
            <w:r w:rsidRPr="001F3A2D">
              <w:rPr>
                <w:rFonts w:asciiTheme="minorHAnsi" w:hAnsiTheme="minorHAnsi" w:cstheme="minorHAnsi"/>
                <w:sz w:val="16"/>
                <w:szCs w:val="16"/>
              </w:rPr>
              <w:t xml:space="preserve"> </w:t>
            </w:r>
            <w:proofErr w:type="spellStart"/>
            <w:r w:rsidRPr="001F3A2D">
              <w:rPr>
                <w:rFonts w:asciiTheme="minorHAnsi" w:hAnsiTheme="minorHAnsi" w:cstheme="minorHAnsi"/>
                <w:sz w:val="16"/>
                <w:szCs w:val="16"/>
              </w:rPr>
              <w:t>mkgf</w:t>
            </w:r>
            <w:proofErr w:type="spellEnd"/>
            <w:proofErr w:type="gramStart"/>
            <w:r w:rsidRPr="001F3A2D">
              <w:rPr>
                <w:rFonts w:asciiTheme="minorHAnsi" w:hAnsiTheme="minorHAnsi" w:cstheme="minorHAnsi"/>
                <w:sz w:val="16"/>
                <w:szCs w:val="16"/>
              </w:rPr>
              <w:t>, cambio</w:t>
            </w:r>
            <w:proofErr w:type="gramEnd"/>
            <w:r w:rsidRPr="001F3A2D">
              <w:rPr>
                <w:rFonts w:asciiTheme="minorHAnsi" w:hAnsiTheme="minorHAnsi" w:cstheme="minorHAnsi"/>
                <w:sz w:val="16"/>
                <w:szCs w:val="16"/>
              </w:rPr>
              <w:t xml:space="preserve"> 06 marchas a frente instalado no painel, movido a óleo diesel s10, </w:t>
            </w:r>
            <w:proofErr w:type="spellStart"/>
            <w:r w:rsidRPr="001F3A2D">
              <w:rPr>
                <w:rFonts w:asciiTheme="minorHAnsi" w:hAnsiTheme="minorHAnsi" w:cstheme="minorHAnsi"/>
                <w:sz w:val="16"/>
                <w:szCs w:val="16"/>
              </w:rPr>
              <w:t>turbo</w:t>
            </w:r>
            <w:r>
              <w:rPr>
                <w:rFonts w:asciiTheme="minorHAnsi" w:hAnsiTheme="minorHAnsi" w:cstheme="minorHAnsi"/>
                <w:sz w:val="16"/>
                <w:szCs w:val="16"/>
              </w:rPr>
              <w:t>alimentado</w:t>
            </w:r>
            <w:proofErr w:type="spellEnd"/>
            <w:r w:rsidRPr="001F3A2D">
              <w:rPr>
                <w:rFonts w:asciiTheme="minorHAnsi" w:hAnsiTheme="minorHAnsi" w:cstheme="minorHAnsi"/>
                <w:sz w:val="16"/>
                <w:szCs w:val="16"/>
              </w:rPr>
              <w:t>, com gerenciamento eletrônico, direção</w:t>
            </w:r>
            <w:r>
              <w:rPr>
                <w:rFonts w:asciiTheme="minorHAnsi" w:hAnsiTheme="minorHAnsi" w:cstheme="minorHAnsi"/>
                <w:sz w:val="16"/>
                <w:szCs w:val="16"/>
              </w:rPr>
              <w:t xml:space="preserve"> hidráulica/</w:t>
            </w:r>
            <w:r w:rsidRPr="001F3A2D">
              <w:rPr>
                <w:rFonts w:asciiTheme="minorHAnsi" w:hAnsiTheme="minorHAnsi" w:cstheme="minorHAnsi"/>
                <w:sz w:val="16"/>
                <w:szCs w:val="16"/>
              </w:rPr>
              <w:t xml:space="preserve">elétrica, </w:t>
            </w:r>
            <w:proofErr w:type="spellStart"/>
            <w:r w:rsidR="00EB38B9">
              <w:rPr>
                <w:rFonts w:asciiTheme="minorHAnsi" w:hAnsiTheme="minorHAnsi" w:cstheme="minorHAnsi"/>
                <w:sz w:val="16"/>
                <w:szCs w:val="16"/>
              </w:rPr>
              <w:t>Airbag</w:t>
            </w:r>
            <w:proofErr w:type="spellEnd"/>
            <w:r w:rsidR="00EB38B9">
              <w:rPr>
                <w:rFonts w:asciiTheme="minorHAnsi" w:hAnsiTheme="minorHAnsi" w:cstheme="minorHAnsi"/>
                <w:sz w:val="16"/>
                <w:szCs w:val="16"/>
              </w:rPr>
              <w:t xml:space="preserve"> duplo – passageiro e motorista</w:t>
            </w:r>
            <w:r w:rsidRPr="001F3A2D">
              <w:rPr>
                <w:rFonts w:asciiTheme="minorHAnsi" w:hAnsiTheme="minorHAnsi" w:cstheme="minorHAnsi"/>
                <w:sz w:val="16"/>
                <w:szCs w:val="16"/>
              </w:rPr>
              <w:t xml:space="preserve">, carroceria tipo monobloco com teto confeccionado em chapa de aço estampado, pintados na cor branca padrão de fábrica: com carroceria em aço e original de fabrica longo de teto alto, zero km </w:t>
            </w:r>
            <w:r w:rsidRPr="001F3A2D">
              <w:rPr>
                <w:rFonts w:asciiTheme="minorHAnsi" w:hAnsiTheme="minorHAnsi" w:cstheme="minorHAnsi"/>
                <w:sz w:val="16"/>
                <w:szCs w:val="16"/>
              </w:rPr>
              <w:br/>
            </w:r>
            <w:r w:rsidRPr="001F3A2D">
              <w:rPr>
                <w:rFonts w:asciiTheme="minorHAnsi" w:hAnsiTheme="minorHAnsi" w:cstheme="minorHAnsi"/>
                <w:sz w:val="16"/>
                <w:szCs w:val="16"/>
              </w:rPr>
              <w:br/>
              <w:t xml:space="preserve">1.2 - Modelo adaptado para </w:t>
            </w:r>
            <w:proofErr w:type="spellStart"/>
            <w:r w:rsidRPr="001F3A2D">
              <w:rPr>
                <w:rFonts w:asciiTheme="minorHAnsi" w:hAnsiTheme="minorHAnsi" w:cstheme="minorHAnsi"/>
                <w:sz w:val="16"/>
                <w:szCs w:val="16"/>
              </w:rPr>
              <w:t>ambulancia</w:t>
            </w:r>
            <w:proofErr w:type="spellEnd"/>
            <w:r w:rsidRPr="001F3A2D">
              <w:rPr>
                <w:rFonts w:asciiTheme="minorHAnsi" w:hAnsiTheme="minorHAnsi" w:cstheme="minorHAnsi"/>
                <w:sz w:val="16"/>
                <w:szCs w:val="16"/>
              </w:rPr>
              <w:t xml:space="preserve"> de suporte avançado de vida, Tipo D - Conforme portaria do ministério da saúde n</w:t>
            </w:r>
            <w:r w:rsidR="00EB38B9">
              <w:rPr>
                <w:rFonts w:asciiTheme="minorHAnsi" w:hAnsiTheme="minorHAnsi" w:cstheme="minorHAnsi"/>
                <w:sz w:val="16"/>
                <w:szCs w:val="16"/>
              </w:rPr>
              <w:t>º</w:t>
            </w:r>
            <w:r w:rsidRPr="001F3A2D">
              <w:rPr>
                <w:rFonts w:asciiTheme="minorHAnsi" w:hAnsiTheme="minorHAnsi" w:cstheme="minorHAnsi"/>
                <w:sz w:val="16"/>
                <w:szCs w:val="16"/>
              </w:rPr>
              <w:t xml:space="preserve"> 2048, de 05 de novembro de 2002, com porta lateral deslizante e portas traseiras. </w:t>
            </w:r>
            <w:r w:rsidRPr="001F3A2D">
              <w:rPr>
                <w:rFonts w:asciiTheme="minorHAnsi" w:hAnsiTheme="minorHAnsi" w:cstheme="minorHAnsi"/>
                <w:sz w:val="16"/>
                <w:szCs w:val="16"/>
              </w:rPr>
              <w:br/>
            </w:r>
            <w:r w:rsidRPr="001F3A2D">
              <w:rPr>
                <w:rFonts w:asciiTheme="minorHAnsi" w:hAnsiTheme="minorHAnsi" w:cstheme="minorHAnsi"/>
                <w:sz w:val="16"/>
                <w:szCs w:val="16"/>
              </w:rPr>
              <w:br/>
              <w:t>1.3 - Dimensões:</w:t>
            </w:r>
          </w:p>
          <w:p w:rsidR="00EB38B9"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 Comprimento total </w:t>
            </w:r>
            <w:proofErr w:type="spellStart"/>
            <w:r w:rsidRPr="001F3A2D">
              <w:rPr>
                <w:rFonts w:asciiTheme="minorHAnsi" w:hAnsiTheme="minorHAnsi" w:cstheme="minorHAnsi"/>
                <w:sz w:val="16"/>
                <w:szCs w:val="16"/>
              </w:rPr>
              <w:t>minimo</w:t>
            </w:r>
            <w:proofErr w:type="spellEnd"/>
            <w:r w:rsidRPr="001F3A2D">
              <w:rPr>
                <w:rFonts w:asciiTheme="minorHAnsi" w:hAnsiTheme="minorHAnsi" w:cstheme="minorHAnsi"/>
                <w:sz w:val="16"/>
                <w:szCs w:val="16"/>
              </w:rPr>
              <w:t xml:space="preserve">: 5.548mm </w:t>
            </w:r>
            <w:r w:rsidRPr="001F3A2D">
              <w:rPr>
                <w:rFonts w:asciiTheme="minorHAnsi" w:hAnsiTheme="minorHAnsi" w:cstheme="minorHAnsi"/>
                <w:sz w:val="16"/>
                <w:szCs w:val="16"/>
              </w:rPr>
              <w:br/>
              <w:t xml:space="preserve"> Distancia </w:t>
            </w:r>
            <w:proofErr w:type="spellStart"/>
            <w:r w:rsidRPr="001F3A2D">
              <w:rPr>
                <w:rFonts w:asciiTheme="minorHAnsi" w:hAnsiTheme="minorHAnsi" w:cstheme="minorHAnsi"/>
                <w:sz w:val="16"/>
                <w:szCs w:val="16"/>
              </w:rPr>
              <w:t>minimas</w:t>
            </w:r>
            <w:proofErr w:type="spellEnd"/>
            <w:r w:rsidRPr="001F3A2D">
              <w:rPr>
                <w:rFonts w:asciiTheme="minorHAnsi" w:hAnsiTheme="minorHAnsi" w:cstheme="minorHAnsi"/>
                <w:sz w:val="16"/>
                <w:szCs w:val="16"/>
              </w:rPr>
              <w:t xml:space="preserve"> entre eixos: 3.665mm </w:t>
            </w:r>
            <w:r w:rsidRPr="001F3A2D">
              <w:rPr>
                <w:rFonts w:asciiTheme="minorHAnsi" w:hAnsiTheme="minorHAnsi" w:cstheme="minorHAnsi"/>
                <w:sz w:val="16"/>
                <w:szCs w:val="16"/>
              </w:rPr>
              <w:br/>
              <w:t xml:space="preserve"> Capacidade </w:t>
            </w:r>
            <w:proofErr w:type="spellStart"/>
            <w:r w:rsidRPr="001F3A2D">
              <w:rPr>
                <w:rFonts w:asciiTheme="minorHAnsi" w:hAnsiTheme="minorHAnsi" w:cstheme="minorHAnsi"/>
                <w:sz w:val="16"/>
                <w:szCs w:val="16"/>
              </w:rPr>
              <w:t>minima</w:t>
            </w:r>
            <w:proofErr w:type="spellEnd"/>
            <w:r w:rsidRPr="001F3A2D">
              <w:rPr>
                <w:rFonts w:asciiTheme="minorHAnsi" w:hAnsiTheme="minorHAnsi" w:cstheme="minorHAnsi"/>
                <w:sz w:val="16"/>
                <w:szCs w:val="16"/>
              </w:rPr>
              <w:t xml:space="preserve"> de carga: 1.536 kg </w:t>
            </w:r>
            <w:r w:rsidRPr="001F3A2D">
              <w:rPr>
                <w:rFonts w:asciiTheme="minorHAnsi" w:hAnsiTheme="minorHAnsi" w:cstheme="minorHAnsi"/>
                <w:sz w:val="16"/>
                <w:szCs w:val="16"/>
              </w:rPr>
              <w:br/>
              <w:t xml:space="preserve"> Comprimento </w:t>
            </w:r>
            <w:proofErr w:type="spellStart"/>
            <w:r w:rsidRPr="001F3A2D">
              <w:rPr>
                <w:rFonts w:asciiTheme="minorHAnsi" w:hAnsiTheme="minorHAnsi" w:cstheme="minorHAnsi"/>
                <w:sz w:val="16"/>
                <w:szCs w:val="16"/>
              </w:rPr>
              <w:t>minimo</w:t>
            </w:r>
            <w:proofErr w:type="spellEnd"/>
            <w:r w:rsidRPr="001F3A2D">
              <w:rPr>
                <w:rFonts w:asciiTheme="minorHAnsi" w:hAnsiTheme="minorHAnsi" w:cstheme="minorHAnsi"/>
                <w:sz w:val="16"/>
                <w:szCs w:val="16"/>
              </w:rPr>
              <w:t xml:space="preserve"> do </w:t>
            </w:r>
            <w:proofErr w:type="spellStart"/>
            <w:r w:rsidRPr="001F3A2D">
              <w:rPr>
                <w:rFonts w:asciiTheme="minorHAnsi" w:hAnsiTheme="minorHAnsi" w:cstheme="minorHAnsi"/>
                <w:sz w:val="16"/>
                <w:szCs w:val="16"/>
              </w:rPr>
              <w:t>salao</w:t>
            </w:r>
            <w:proofErr w:type="spellEnd"/>
            <w:r w:rsidRPr="001F3A2D">
              <w:rPr>
                <w:rFonts w:asciiTheme="minorHAnsi" w:hAnsiTheme="minorHAnsi" w:cstheme="minorHAnsi"/>
                <w:sz w:val="16"/>
                <w:szCs w:val="16"/>
              </w:rPr>
              <w:t xml:space="preserve"> de atendimento: 3.100mm </w:t>
            </w:r>
            <w:r w:rsidRPr="001F3A2D">
              <w:rPr>
                <w:rFonts w:asciiTheme="minorHAnsi" w:hAnsiTheme="minorHAnsi" w:cstheme="minorHAnsi"/>
                <w:sz w:val="16"/>
                <w:szCs w:val="16"/>
              </w:rPr>
              <w:br/>
              <w:t xml:space="preserve"> Altura interna </w:t>
            </w:r>
            <w:proofErr w:type="spellStart"/>
            <w:r w:rsidRPr="001F3A2D">
              <w:rPr>
                <w:rFonts w:asciiTheme="minorHAnsi" w:hAnsiTheme="minorHAnsi" w:cstheme="minorHAnsi"/>
                <w:sz w:val="16"/>
                <w:szCs w:val="16"/>
              </w:rPr>
              <w:t>minima</w:t>
            </w:r>
            <w:proofErr w:type="spellEnd"/>
            <w:r w:rsidRPr="001F3A2D">
              <w:rPr>
                <w:rFonts w:asciiTheme="minorHAnsi" w:hAnsiTheme="minorHAnsi" w:cstheme="minorHAnsi"/>
                <w:sz w:val="16"/>
                <w:szCs w:val="16"/>
              </w:rPr>
              <w:t xml:space="preserve"> do </w:t>
            </w:r>
            <w:proofErr w:type="spellStart"/>
            <w:r w:rsidRPr="001F3A2D">
              <w:rPr>
                <w:rFonts w:asciiTheme="minorHAnsi" w:hAnsiTheme="minorHAnsi" w:cstheme="minorHAnsi"/>
                <w:sz w:val="16"/>
                <w:szCs w:val="16"/>
              </w:rPr>
              <w:t>salao</w:t>
            </w:r>
            <w:proofErr w:type="spellEnd"/>
            <w:r w:rsidRPr="001F3A2D">
              <w:rPr>
                <w:rFonts w:asciiTheme="minorHAnsi" w:hAnsiTheme="minorHAnsi" w:cstheme="minorHAnsi"/>
                <w:sz w:val="16"/>
                <w:szCs w:val="16"/>
              </w:rPr>
              <w:t xml:space="preserve"> de </w:t>
            </w:r>
            <w:proofErr w:type="gramStart"/>
            <w:r w:rsidRPr="001F3A2D">
              <w:rPr>
                <w:rFonts w:asciiTheme="minorHAnsi" w:hAnsiTheme="minorHAnsi" w:cstheme="minorHAnsi"/>
                <w:sz w:val="16"/>
                <w:szCs w:val="16"/>
              </w:rPr>
              <w:t>atendimento :</w:t>
            </w:r>
            <w:proofErr w:type="gramEnd"/>
            <w:r w:rsidRPr="001F3A2D">
              <w:rPr>
                <w:rFonts w:asciiTheme="minorHAnsi" w:hAnsiTheme="minorHAnsi" w:cstheme="minorHAnsi"/>
                <w:sz w:val="16"/>
                <w:szCs w:val="16"/>
              </w:rPr>
              <w:t xml:space="preserve"> 1800mm </w:t>
            </w:r>
            <w:r w:rsidRPr="001F3A2D">
              <w:rPr>
                <w:rFonts w:asciiTheme="minorHAnsi" w:hAnsiTheme="minorHAnsi" w:cstheme="minorHAnsi"/>
                <w:sz w:val="16"/>
                <w:szCs w:val="16"/>
              </w:rPr>
              <w:br/>
              <w:t xml:space="preserve"> Largura interna </w:t>
            </w:r>
            <w:proofErr w:type="spellStart"/>
            <w:r w:rsidRPr="001F3A2D">
              <w:rPr>
                <w:rFonts w:asciiTheme="minorHAnsi" w:hAnsiTheme="minorHAnsi" w:cstheme="minorHAnsi"/>
                <w:sz w:val="16"/>
                <w:szCs w:val="16"/>
              </w:rPr>
              <w:t>minima</w:t>
            </w:r>
            <w:proofErr w:type="spellEnd"/>
            <w:r w:rsidRPr="001F3A2D">
              <w:rPr>
                <w:rFonts w:asciiTheme="minorHAnsi" w:hAnsiTheme="minorHAnsi" w:cstheme="minorHAnsi"/>
                <w:sz w:val="16"/>
                <w:szCs w:val="16"/>
              </w:rPr>
              <w:t xml:space="preserve"> : 1.650mm </w:t>
            </w:r>
            <w:r w:rsidRPr="001F3A2D">
              <w:rPr>
                <w:rFonts w:asciiTheme="minorHAnsi" w:hAnsiTheme="minorHAnsi" w:cstheme="minorHAnsi"/>
                <w:sz w:val="16"/>
                <w:szCs w:val="16"/>
              </w:rPr>
              <w:br/>
            </w:r>
            <w:r w:rsidRPr="001F3A2D">
              <w:rPr>
                <w:rFonts w:asciiTheme="minorHAnsi" w:hAnsiTheme="minorHAnsi" w:cstheme="minorHAnsi"/>
                <w:sz w:val="16"/>
                <w:szCs w:val="16"/>
              </w:rPr>
              <w:br/>
              <w:t>1.4 - Motor:</w:t>
            </w:r>
          </w:p>
          <w:p w:rsidR="00EB38B9"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Dianteiro: </w:t>
            </w:r>
            <w:proofErr w:type="gramStart"/>
            <w:r w:rsidRPr="001F3A2D">
              <w:rPr>
                <w:rFonts w:asciiTheme="minorHAnsi" w:hAnsiTheme="minorHAnsi" w:cstheme="minorHAnsi"/>
                <w:sz w:val="16"/>
                <w:szCs w:val="16"/>
              </w:rPr>
              <w:t>4</w:t>
            </w:r>
            <w:proofErr w:type="gramEnd"/>
            <w:r w:rsidRPr="001F3A2D">
              <w:rPr>
                <w:rFonts w:asciiTheme="minorHAnsi" w:hAnsiTheme="minorHAnsi" w:cstheme="minorHAnsi"/>
                <w:sz w:val="16"/>
                <w:szCs w:val="16"/>
              </w:rPr>
              <w:t xml:space="preserve"> cilindros turbo com </w:t>
            </w:r>
            <w:proofErr w:type="spellStart"/>
            <w:r w:rsidRPr="001F3A2D">
              <w:rPr>
                <w:rFonts w:asciiTheme="minorHAnsi" w:hAnsiTheme="minorHAnsi" w:cstheme="minorHAnsi"/>
                <w:sz w:val="16"/>
                <w:szCs w:val="16"/>
              </w:rPr>
              <w:t>intercooler</w:t>
            </w:r>
            <w:proofErr w:type="spellEnd"/>
            <w:r w:rsidRPr="001F3A2D">
              <w:rPr>
                <w:rFonts w:asciiTheme="minorHAnsi" w:hAnsiTheme="minorHAnsi" w:cstheme="minorHAnsi"/>
                <w:sz w:val="16"/>
                <w:szCs w:val="16"/>
              </w:rPr>
              <w:t xml:space="preserve">  </w:t>
            </w:r>
            <w:r w:rsidRPr="001F3A2D">
              <w:rPr>
                <w:rFonts w:asciiTheme="minorHAnsi" w:hAnsiTheme="minorHAnsi" w:cstheme="minorHAnsi"/>
                <w:sz w:val="16"/>
                <w:szCs w:val="16"/>
              </w:rPr>
              <w:br/>
              <w:t>Combustível: diesel</w:t>
            </w:r>
          </w:p>
          <w:p w:rsidR="00EB38B9"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Potencia mínima 150cv</w:t>
            </w:r>
          </w:p>
          <w:p w:rsidR="00EB38B9"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Torque de pelo menos 31,7 </w:t>
            </w:r>
            <w:proofErr w:type="spellStart"/>
            <w:r w:rsidRPr="001F3A2D">
              <w:rPr>
                <w:rFonts w:asciiTheme="minorHAnsi" w:hAnsiTheme="minorHAnsi" w:cstheme="minorHAnsi"/>
                <w:sz w:val="16"/>
                <w:szCs w:val="16"/>
              </w:rPr>
              <w:t>kgfm</w:t>
            </w:r>
            <w:proofErr w:type="spellEnd"/>
          </w:p>
          <w:p w:rsidR="00EB38B9"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Cilindrada </w:t>
            </w:r>
            <w:proofErr w:type="gramStart"/>
            <w:r w:rsidRPr="001F3A2D">
              <w:rPr>
                <w:rFonts w:asciiTheme="minorHAnsi" w:hAnsiTheme="minorHAnsi" w:cstheme="minorHAnsi"/>
                <w:sz w:val="16"/>
                <w:szCs w:val="16"/>
              </w:rPr>
              <w:t>mínima :</w:t>
            </w:r>
            <w:proofErr w:type="gramEnd"/>
            <w:r w:rsidRPr="001F3A2D">
              <w:rPr>
                <w:rFonts w:asciiTheme="minorHAnsi" w:hAnsiTheme="minorHAnsi" w:cstheme="minorHAnsi"/>
                <w:sz w:val="16"/>
                <w:szCs w:val="16"/>
              </w:rPr>
              <w:t xml:space="preserve"> 2.143cc</w:t>
            </w:r>
          </w:p>
          <w:p w:rsidR="003143F4"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Sistema de alimentação: injeção eletrônica direta</w:t>
            </w:r>
            <w:r w:rsidRPr="001F3A2D">
              <w:rPr>
                <w:rFonts w:asciiTheme="minorHAnsi" w:hAnsiTheme="minorHAnsi" w:cstheme="minorHAnsi"/>
                <w:sz w:val="16"/>
                <w:szCs w:val="16"/>
              </w:rPr>
              <w:br/>
            </w:r>
            <w:r w:rsidRPr="001F3A2D">
              <w:rPr>
                <w:rFonts w:asciiTheme="minorHAnsi" w:hAnsiTheme="minorHAnsi" w:cstheme="minorHAnsi"/>
                <w:sz w:val="16"/>
                <w:szCs w:val="16"/>
              </w:rPr>
              <w:br/>
              <w:t>1.5 - Abastecimento de combustível</w:t>
            </w:r>
          </w:p>
          <w:p w:rsidR="003143F4"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 Capacidade mínima 71 litros</w:t>
            </w:r>
          </w:p>
          <w:p w:rsidR="003143F4" w:rsidRDefault="003143F4" w:rsidP="001F3A2D">
            <w:pPr>
              <w:jc w:val="both"/>
              <w:rPr>
                <w:rFonts w:asciiTheme="minorHAnsi" w:hAnsiTheme="minorHAnsi" w:cstheme="minorHAnsi"/>
                <w:sz w:val="16"/>
                <w:szCs w:val="16"/>
              </w:rPr>
            </w:pPr>
          </w:p>
          <w:p w:rsidR="003143F4"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1.6 - Freio e</w:t>
            </w:r>
            <w:proofErr w:type="gramStart"/>
            <w:r w:rsidRPr="001F3A2D">
              <w:rPr>
                <w:rFonts w:asciiTheme="minorHAnsi" w:hAnsiTheme="minorHAnsi" w:cstheme="minorHAnsi"/>
                <w:sz w:val="16"/>
                <w:szCs w:val="16"/>
              </w:rPr>
              <w:t xml:space="preserve">  </w:t>
            </w:r>
            <w:proofErr w:type="gramEnd"/>
            <w:r w:rsidRPr="001F3A2D">
              <w:rPr>
                <w:rFonts w:asciiTheme="minorHAnsi" w:hAnsiTheme="minorHAnsi" w:cstheme="minorHAnsi"/>
                <w:sz w:val="16"/>
                <w:szCs w:val="16"/>
              </w:rPr>
              <w:t>suspensão</w:t>
            </w:r>
            <w:r w:rsidR="003143F4">
              <w:rPr>
                <w:rFonts w:asciiTheme="minorHAnsi" w:hAnsiTheme="minorHAnsi" w:cstheme="minorHAnsi"/>
                <w:sz w:val="16"/>
                <w:szCs w:val="16"/>
              </w:rPr>
              <w:t xml:space="preserve"> </w:t>
            </w:r>
          </w:p>
          <w:p w:rsidR="003143F4"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Freio com duplo sistema </w:t>
            </w:r>
            <w:proofErr w:type="spellStart"/>
            <w:r w:rsidRPr="001F3A2D">
              <w:rPr>
                <w:rFonts w:asciiTheme="minorHAnsi" w:hAnsiTheme="minorHAnsi" w:cstheme="minorHAnsi"/>
                <w:sz w:val="16"/>
                <w:szCs w:val="16"/>
              </w:rPr>
              <w:t>hidraulico</w:t>
            </w:r>
            <w:proofErr w:type="spellEnd"/>
            <w:r w:rsidRPr="001F3A2D">
              <w:rPr>
                <w:rFonts w:asciiTheme="minorHAnsi" w:hAnsiTheme="minorHAnsi" w:cstheme="minorHAnsi"/>
                <w:sz w:val="16"/>
                <w:szCs w:val="16"/>
              </w:rPr>
              <w:t>, servo assistido</w:t>
            </w:r>
            <w:r w:rsidRPr="001F3A2D">
              <w:rPr>
                <w:rFonts w:asciiTheme="minorHAnsi" w:hAnsiTheme="minorHAnsi" w:cstheme="minorHAnsi"/>
                <w:sz w:val="16"/>
                <w:szCs w:val="16"/>
              </w:rPr>
              <w:br/>
            </w:r>
            <w:r w:rsidR="003143F4">
              <w:rPr>
                <w:rFonts w:asciiTheme="minorHAnsi" w:hAnsiTheme="minorHAnsi" w:cstheme="minorHAnsi"/>
                <w:sz w:val="16"/>
                <w:szCs w:val="16"/>
              </w:rPr>
              <w:t>F</w:t>
            </w:r>
            <w:r w:rsidRPr="001F3A2D">
              <w:rPr>
                <w:rFonts w:asciiTheme="minorHAnsi" w:hAnsiTheme="minorHAnsi" w:cstheme="minorHAnsi"/>
                <w:sz w:val="16"/>
                <w:szCs w:val="16"/>
              </w:rPr>
              <w:t xml:space="preserve">reio a disco nas rodas dianteiras e a disco ou tambor nas rodas </w:t>
            </w:r>
            <w:proofErr w:type="gramStart"/>
            <w:r w:rsidRPr="001F3A2D">
              <w:rPr>
                <w:rFonts w:asciiTheme="minorHAnsi" w:hAnsiTheme="minorHAnsi" w:cstheme="minorHAnsi"/>
                <w:sz w:val="16"/>
                <w:szCs w:val="16"/>
              </w:rPr>
              <w:t>traseiras</w:t>
            </w:r>
            <w:proofErr w:type="gramEnd"/>
          </w:p>
          <w:p w:rsidR="003143F4" w:rsidRDefault="003143F4" w:rsidP="001F3A2D">
            <w:pPr>
              <w:jc w:val="both"/>
              <w:rPr>
                <w:rFonts w:asciiTheme="minorHAnsi" w:hAnsiTheme="minorHAnsi" w:cstheme="minorHAnsi"/>
                <w:sz w:val="16"/>
                <w:szCs w:val="16"/>
              </w:rPr>
            </w:pPr>
            <w:r>
              <w:rPr>
                <w:rFonts w:asciiTheme="minorHAnsi" w:hAnsiTheme="minorHAnsi" w:cstheme="minorHAnsi"/>
                <w:sz w:val="16"/>
                <w:szCs w:val="16"/>
              </w:rPr>
              <w:t>S</w:t>
            </w:r>
            <w:r w:rsidRPr="001F3A2D">
              <w:rPr>
                <w:rFonts w:asciiTheme="minorHAnsi" w:hAnsiTheme="minorHAnsi" w:cstheme="minorHAnsi"/>
                <w:sz w:val="16"/>
                <w:szCs w:val="16"/>
              </w:rPr>
              <w:t>uspensão</w:t>
            </w:r>
            <w:r w:rsidR="001F3A2D" w:rsidRPr="001F3A2D">
              <w:rPr>
                <w:rFonts w:asciiTheme="minorHAnsi" w:hAnsiTheme="minorHAnsi" w:cstheme="minorHAnsi"/>
                <w:sz w:val="16"/>
                <w:szCs w:val="16"/>
              </w:rPr>
              <w:t xml:space="preserve"> dianteira independente com barra </w:t>
            </w:r>
            <w:r w:rsidR="001F3A2D" w:rsidRPr="001F3A2D">
              <w:rPr>
                <w:rFonts w:asciiTheme="minorHAnsi" w:hAnsiTheme="minorHAnsi" w:cstheme="minorHAnsi"/>
                <w:sz w:val="16"/>
                <w:szCs w:val="16"/>
              </w:rPr>
              <w:lastRenderedPageBreak/>
              <w:t>estabilizadora</w:t>
            </w:r>
            <w:r w:rsidR="001F3A2D" w:rsidRPr="001F3A2D">
              <w:rPr>
                <w:rFonts w:asciiTheme="minorHAnsi" w:hAnsiTheme="minorHAnsi" w:cstheme="minorHAnsi"/>
                <w:sz w:val="16"/>
                <w:szCs w:val="16"/>
              </w:rPr>
              <w:br/>
              <w:t>Suspensão traseira: o veiculo devera estar equipado com conjuntos compatíveis de molas</w:t>
            </w:r>
            <w:proofErr w:type="gramStart"/>
            <w:r w:rsidR="001F3A2D" w:rsidRPr="001F3A2D">
              <w:rPr>
                <w:rFonts w:asciiTheme="minorHAnsi" w:hAnsiTheme="minorHAnsi" w:cstheme="minorHAnsi"/>
                <w:sz w:val="16"/>
                <w:szCs w:val="16"/>
              </w:rPr>
              <w:t>, barras</w:t>
            </w:r>
            <w:proofErr w:type="gramEnd"/>
            <w:r w:rsidR="001F3A2D" w:rsidRPr="001F3A2D">
              <w:rPr>
                <w:rFonts w:asciiTheme="minorHAnsi" w:hAnsiTheme="minorHAnsi" w:cstheme="minorHAnsi"/>
                <w:sz w:val="16"/>
                <w:szCs w:val="16"/>
              </w:rPr>
              <w:t xml:space="preserve"> de torção ou suspensão pneumática ou hidráulica. Os componentes deverão possuir um dimensionamento que exceda a carga imposta em cada membro. Para a melhor qualidade de dirigibilidade, as molas do veiculo deverão ser as de menor deflexão, somente </w:t>
            </w:r>
            <w:proofErr w:type="gramStart"/>
            <w:r w:rsidR="001F3A2D" w:rsidRPr="001F3A2D">
              <w:rPr>
                <w:rFonts w:asciiTheme="minorHAnsi" w:hAnsiTheme="minorHAnsi" w:cstheme="minorHAnsi"/>
                <w:sz w:val="16"/>
                <w:szCs w:val="16"/>
              </w:rPr>
              <w:t>serão</w:t>
            </w:r>
            <w:proofErr w:type="gramEnd"/>
            <w:r w:rsidR="001F3A2D" w:rsidRPr="001F3A2D">
              <w:rPr>
                <w:rFonts w:asciiTheme="minorHAnsi" w:hAnsiTheme="minorHAnsi" w:cstheme="minorHAnsi"/>
                <w:sz w:val="16"/>
                <w:szCs w:val="16"/>
              </w:rPr>
              <w:t xml:space="preserve"> permitidas correções aprovadas pelo fabricante de chassi, para compensar de flexões indevidas além das tolerâncias permitidas</w:t>
            </w:r>
            <w:r>
              <w:rPr>
                <w:rFonts w:asciiTheme="minorHAnsi" w:hAnsiTheme="minorHAnsi" w:cstheme="minorHAnsi"/>
                <w:sz w:val="16"/>
                <w:szCs w:val="16"/>
              </w:rPr>
              <w:t>.</w:t>
            </w:r>
            <w:r w:rsidR="001F3A2D" w:rsidRPr="001F3A2D">
              <w:rPr>
                <w:rFonts w:asciiTheme="minorHAnsi" w:hAnsiTheme="minorHAnsi" w:cstheme="minorHAnsi"/>
                <w:sz w:val="16"/>
                <w:szCs w:val="16"/>
              </w:rPr>
              <w:t xml:space="preserve">  </w:t>
            </w:r>
            <w:r w:rsidR="001F3A2D" w:rsidRPr="001F3A2D">
              <w:rPr>
                <w:rFonts w:asciiTheme="minorHAnsi" w:hAnsiTheme="minorHAnsi" w:cstheme="minorHAnsi"/>
                <w:sz w:val="16"/>
                <w:szCs w:val="16"/>
              </w:rPr>
              <w:br/>
            </w:r>
            <w:r w:rsidR="001F3A2D" w:rsidRPr="001F3A2D">
              <w:rPr>
                <w:rFonts w:asciiTheme="minorHAnsi" w:hAnsiTheme="minorHAnsi" w:cstheme="minorHAnsi"/>
                <w:sz w:val="16"/>
                <w:szCs w:val="16"/>
              </w:rPr>
              <w:br/>
              <w:t>1.7 - Direção:</w:t>
            </w:r>
          </w:p>
          <w:p w:rsidR="003143F4"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Direção </w:t>
            </w:r>
            <w:proofErr w:type="gramStart"/>
            <w:r w:rsidR="003143F4">
              <w:rPr>
                <w:rFonts w:asciiTheme="minorHAnsi" w:hAnsiTheme="minorHAnsi" w:cstheme="minorHAnsi"/>
                <w:sz w:val="16"/>
                <w:szCs w:val="16"/>
              </w:rPr>
              <w:t>hidráulica/</w:t>
            </w:r>
            <w:r w:rsidRPr="001F3A2D">
              <w:rPr>
                <w:rFonts w:asciiTheme="minorHAnsi" w:hAnsiTheme="minorHAnsi" w:cstheme="minorHAnsi"/>
                <w:sz w:val="16"/>
                <w:szCs w:val="16"/>
              </w:rPr>
              <w:t>elétrica</w:t>
            </w:r>
            <w:proofErr w:type="gramEnd"/>
            <w:r w:rsidRPr="001F3A2D">
              <w:rPr>
                <w:rFonts w:asciiTheme="minorHAnsi" w:hAnsiTheme="minorHAnsi" w:cstheme="minorHAnsi"/>
                <w:sz w:val="16"/>
                <w:szCs w:val="16"/>
              </w:rPr>
              <w:t xml:space="preserve"> </w:t>
            </w:r>
            <w:proofErr w:type="spellStart"/>
            <w:r w:rsidRPr="001F3A2D">
              <w:rPr>
                <w:rFonts w:asciiTheme="minorHAnsi" w:hAnsiTheme="minorHAnsi" w:cstheme="minorHAnsi"/>
                <w:sz w:val="16"/>
                <w:szCs w:val="16"/>
              </w:rPr>
              <w:t>escamoteavel</w:t>
            </w:r>
            <w:proofErr w:type="spellEnd"/>
            <w:r w:rsidR="003A3B1F">
              <w:rPr>
                <w:rFonts w:asciiTheme="minorHAnsi" w:hAnsiTheme="minorHAnsi" w:cstheme="minorHAnsi"/>
                <w:sz w:val="16"/>
                <w:szCs w:val="16"/>
              </w:rPr>
              <w:t>.</w:t>
            </w:r>
            <w:r w:rsidRPr="001F3A2D">
              <w:rPr>
                <w:rFonts w:asciiTheme="minorHAnsi" w:hAnsiTheme="minorHAnsi" w:cstheme="minorHAnsi"/>
                <w:sz w:val="16"/>
                <w:szCs w:val="16"/>
              </w:rPr>
              <w:t xml:space="preserve"> </w:t>
            </w:r>
          </w:p>
          <w:p w:rsidR="003A3B1F"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br/>
              <w:t>1.8 -</w:t>
            </w:r>
            <w:proofErr w:type="gramStart"/>
            <w:r w:rsidRPr="001F3A2D">
              <w:rPr>
                <w:rFonts w:asciiTheme="minorHAnsi" w:hAnsiTheme="minorHAnsi" w:cstheme="minorHAnsi"/>
                <w:sz w:val="16"/>
                <w:szCs w:val="16"/>
              </w:rPr>
              <w:t xml:space="preserve">  </w:t>
            </w:r>
            <w:proofErr w:type="gramEnd"/>
            <w:r w:rsidRPr="001F3A2D">
              <w:rPr>
                <w:rFonts w:asciiTheme="minorHAnsi" w:hAnsiTheme="minorHAnsi" w:cstheme="minorHAnsi"/>
                <w:sz w:val="16"/>
                <w:szCs w:val="16"/>
              </w:rPr>
              <w:t>AR CONDIONADO</w:t>
            </w:r>
          </w:p>
          <w:p w:rsidR="003A3B1F"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Acionamento mecânico por meio de polias, com capacidade para refrigerar os compartimentos do </w:t>
            </w:r>
            <w:proofErr w:type="gramStart"/>
            <w:r w:rsidRPr="001F3A2D">
              <w:rPr>
                <w:rFonts w:asciiTheme="minorHAnsi" w:hAnsiTheme="minorHAnsi" w:cstheme="minorHAnsi"/>
                <w:sz w:val="16"/>
                <w:szCs w:val="16"/>
              </w:rPr>
              <w:t>veiculo(</w:t>
            </w:r>
            <w:proofErr w:type="gramEnd"/>
            <w:r w:rsidRPr="001F3A2D">
              <w:rPr>
                <w:rFonts w:asciiTheme="minorHAnsi" w:hAnsiTheme="minorHAnsi" w:cstheme="minorHAnsi"/>
                <w:sz w:val="16"/>
                <w:szCs w:val="16"/>
              </w:rPr>
              <w:t xml:space="preserve"> cabine e baú), deverão ser originais de fabrica</w:t>
            </w:r>
            <w:r w:rsidRPr="001F3A2D">
              <w:rPr>
                <w:rFonts w:asciiTheme="minorHAnsi" w:hAnsiTheme="minorHAnsi" w:cstheme="minorHAnsi"/>
                <w:sz w:val="16"/>
                <w:szCs w:val="16"/>
              </w:rPr>
              <w:br/>
            </w:r>
            <w:r w:rsidRPr="001F3A2D">
              <w:rPr>
                <w:rFonts w:asciiTheme="minorHAnsi" w:hAnsiTheme="minorHAnsi" w:cstheme="minorHAnsi"/>
                <w:sz w:val="16"/>
                <w:szCs w:val="16"/>
              </w:rPr>
              <w:br/>
            </w:r>
            <w:r w:rsidRPr="001F3A2D">
              <w:rPr>
                <w:rFonts w:asciiTheme="minorHAnsi" w:hAnsiTheme="minorHAnsi" w:cstheme="minorHAnsi"/>
                <w:sz w:val="16"/>
                <w:szCs w:val="16"/>
              </w:rPr>
              <w:br/>
              <w:t>1.9 - transmissão:</w:t>
            </w:r>
          </w:p>
          <w:p w:rsidR="003A3B1F" w:rsidRDefault="001F3A2D" w:rsidP="001F3A2D">
            <w:pPr>
              <w:jc w:val="both"/>
              <w:rPr>
                <w:rFonts w:asciiTheme="minorHAnsi" w:hAnsiTheme="minorHAnsi" w:cstheme="minorHAnsi"/>
                <w:sz w:val="16"/>
                <w:szCs w:val="16"/>
              </w:rPr>
            </w:pPr>
            <w:proofErr w:type="gramStart"/>
            <w:r w:rsidRPr="001F3A2D">
              <w:rPr>
                <w:rFonts w:asciiTheme="minorHAnsi" w:hAnsiTheme="minorHAnsi" w:cstheme="minorHAnsi"/>
                <w:sz w:val="16"/>
                <w:szCs w:val="16"/>
              </w:rPr>
              <w:t>mecânica</w:t>
            </w:r>
            <w:proofErr w:type="gramEnd"/>
            <w:r w:rsidRPr="001F3A2D">
              <w:rPr>
                <w:rFonts w:asciiTheme="minorHAnsi" w:hAnsiTheme="minorHAnsi" w:cstheme="minorHAnsi"/>
                <w:sz w:val="16"/>
                <w:szCs w:val="16"/>
              </w:rPr>
              <w:t xml:space="preserve"> de 6 marchas</w:t>
            </w:r>
          </w:p>
          <w:p w:rsidR="003A3B1F" w:rsidRDefault="003A3B1F" w:rsidP="001F3A2D">
            <w:pPr>
              <w:jc w:val="both"/>
              <w:rPr>
                <w:rFonts w:asciiTheme="minorHAnsi" w:hAnsiTheme="minorHAnsi" w:cstheme="minorHAnsi"/>
                <w:sz w:val="16"/>
                <w:szCs w:val="16"/>
              </w:rPr>
            </w:pPr>
          </w:p>
          <w:p w:rsidR="003A3B1F"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1.10 - tração:</w:t>
            </w:r>
          </w:p>
          <w:p w:rsidR="003A3B1F"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4x2 </w:t>
            </w:r>
            <w:r w:rsidR="003A3B1F">
              <w:rPr>
                <w:rFonts w:asciiTheme="minorHAnsi" w:hAnsiTheme="minorHAnsi" w:cstheme="minorHAnsi"/>
                <w:sz w:val="16"/>
                <w:szCs w:val="16"/>
              </w:rPr>
              <w:t>dianteira ou traseira</w:t>
            </w:r>
          </w:p>
          <w:p w:rsidR="003A3B1F" w:rsidRDefault="003A3B1F" w:rsidP="001F3A2D">
            <w:pPr>
              <w:jc w:val="both"/>
              <w:rPr>
                <w:rFonts w:asciiTheme="minorHAnsi" w:hAnsiTheme="minorHAnsi" w:cstheme="minorHAnsi"/>
                <w:sz w:val="16"/>
                <w:szCs w:val="16"/>
              </w:rPr>
            </w:pPr>
          </w:p>
          <w:p w:rsidR="003A3B1F"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1.11 - EQUIPAMENTOS E ACESSORIOS QUE DEVERAO COMPOR CADA VEICULO ACESSORIOS BASICOS: </w:t>
            </w:r>
            <w:r w:rsidRPr="001F3A2D">
              <w:rPr>
                <w:rFonts w:asciiTheme="minorHAnsi" w:hAnsiTheme="minorHAnsi" w:cstheme="minorHAnsi"/>
                <w:sz w:val="16"/>
                <w:szCs w:val="16"/>
              </w:rPr>
              <w:br/>
            </w:r>
            <w:r w:rsidRPr="001F3A2D">
              <w:rPr>
                <w:rFonts w:asciiTheme="minorHAnsi" w:hAnsiTheme="minorHAnsi" w:cstheme="minorHAnsi"/>
                <w:sz w:val="16"/>
                <w:szCs w:val="16"/>
              </w:rPr>
              <w:br/>
              <w:t xml:space="preserve">Limpador de para-brisas dianteiro com temporizador </w:t>
            </w:r>
            <w:r w:rsidRPr="001F3A2D">
              <w:rPr>
                <w:rFonts w:asciiTheme="minorHAnsi" w:hAnsiTheme="minorHAnsi" w:cstheme="minorHAnsi"/>
                <w:sz w:val="16"/>
                <w:szCs w:val="16"/>
              </w:rPr>
              <w:br/>
              <w:t xml:space="preserve">Tacômetro (conta giros) do motor </w:t>
            </w:r>
            <w:r w:rsidRPr="001F3A2D">
              <w:rPr>
                <w:rFonts w:asciiTheme="minorHAnsi" w:hAnsiTheme="minorHAnsi" w:cstheme="minorHAnsi"/>
                <w:sz w:val="16"/>
                <w:szCs w:val="16"/>
              </w:rPr>
              <w:br/>
              <w:t xml:space="preserve">Indicador do </w:t>
            </w:r>
            <w:r w:rsidR="003A3B1F" w:rsidRPr="001F3A2D">
              <w:rPr>
                <w:rFonts w:asciiTheme="minorHAnsi" w:hAnsiTheme="minorHAnsi" w:cstheme="minorHAnsi"/>
                <w:sz w:val="16"/>
                <w:szCs w:val="16"/>
              </w:rPr>
              <w:t>nível</w:t>
            </w:r>
            <w:r w:rsidRPr="001F3A2D">
              <w:rPr>
                <w:rFonts w:asciiTheme="minorHAnsi" w:hAnsiTheme="minorHAnsi" w:cstheme="minorHAnsi"/>
                <w:sz w:val="16"/>
                <w:szCs w:val="16"/>
              </w:rPr>
              <w:t xml:space="preserve"> de </w:t>
            </w:r>
            <w:r w:rsidR="003A3B1F" w:rsidRPr="001F3A2D">
              <w:rPr>
                <w:rFonts w:asciiTheme="minorHAnsi" w:hAnsiTheme="minorHAnsi" w:cstheme="minorHAnsi"/>
                <w:sz w:val="16"/>
                <w:szCs w:val="16"/>
              </w:rPr>
              <w:t>combustível</w:t>
            </w:r>
            <w:r w:rsidRPr="001F3A2D">
              <w:rPr>
                <w:rFonts w:asciiTheme="minorHAnsi" w:hAnsiTheme="minorHAnsi" w:cstheme="minorHAnsi"/>
                <w:sz w:val="16"/>
                <w:szCs w:val="16"/>
              </w:rPr>
              <w:t xml:space="preserve"> </w:t>
            </w:r>
            <w:r w:rsidRPr="001F3A2D">
              <w:rPr>
                <w:rFonts w:asciiTheme="minorHAnsi" w:hAnsiTheme="minorHAnsi" w:cstheme="minorHAnsi"/>
                <w:sz w:val="16"/>
                <w:szCs w:val="16"/>
              </w:rPr>
              <w:br/>
              <w:t xml:space="preserve">Marcador de temperatura do motor </w:t>
            </w:r>
            <w:r w:rsidRPr="001F3A2D">
              <w:rPr>
                <w:rFonts w:asciiTheme="minorHAnsi" w:hAnsiTheme="minorHAnsi" w:cstheme="minorHAnsi"/>
                <w:sz w:val="16"/>
                <w:szCs w:val="16"/>
              </w:rPr>
              <w:br/>
              <w:t xml:space="preserve">Cintos de segurança para todos os passageiros, considerando sua lotação </w:t>
            </w:r>
            <w:proofErr w:type="gramStart"/>
            <w:r w:rsidRPr="001F3A2D">
              <w:rPr>
                <w:rFonts w:asciiTheme="minorHAnsi" w:hAnsiTheme="minorHAnsi" w:cstheme="minorHAnsi"/>
                <w:sz w:val="16"/>
                <w:szCs w:val="16"/>
              </w:rPr>
              <w:t xml:space="preserve">completa sendo os laterais retráteis de </w:t>
            </w:r>
            <w:r w:rsidR="003A3B1F" w:rsidRPr="001F3A2D">
              <w:rPr>
                <w:rFonts w:asciiTheme="minorHAnsi" w:hAnsiTheme="minorHAnsi" w:cstheme="minorHAnsi"/>
                <w:sz w:val="16"/>
                <w:szCs w:val="16"/>
              </w:rPr>
              <w:t>três</w:t>
            </w:r>
            <w:r w:rsidRPr="001F3A2D">
              <w:rPr>
                <w:rFonts w:asciiTheme="minorHAnsi" w:hAnsiTheme="minorHAnsi" w:cstheme="minorHAnsi"/>
                <w:sz w:val="16"/>
                <w:szCs w:val="16"/>
              </w:rPr>
              <w:t xml:space="preserve"> pontos e os centrais</w:t>
            </w:r>
            <w:proofErr w:type="gramEnd"/>
            <w:r w:rsidRPr="001F3A2D">
              <w:rPr>
                <w:rFonts w:asciiTheme="minorHAnsi" w:hAnsiTheme="minorHAnsi" w:cstheme="minorHAnsi"/>
                <w:sz w:val="16"/>
                <w:szCs w:val="16"/>
              </w:rPr>
              <w:t xml:space="preserve"> </w:t>
            </w:r>
            <w:proofErr w:type="spellStart"/>
            <w:r w:rsidRPr="001F3A2D">
              <w:rPr>
                <w:rFonts w:asciiTheme="minorHAnsi" w:hAnsiTheme="minorHAnsi" w:cstheme="minorHAnsi"/>
                <w:sz w:val="16"/>
                <w:szCs w:val="16"/>
              </w:rPr>
              <w:t>subabbdominais</w:t>
            </w:r>
            <w:proofErr w:type="spellEnd"/>
            <w:r w:rsidRPr="001F3A2D">
              <w:rPr>
                <w:rFonts w:asciiTheme="minorHAnsi" w:hAnsiTheme="minorHAnsi" w:cstheme="minorHAnsi"/>
                <w:sz w:val="16"/>
                <w:szCs w:val="16"/>
              </w:rPr>
              <w:t xml:space="preserve"> ou de </w:t>
            </w:r>
            <w:r w:rsidR="003A3B1F" w:rsidRPr="001F3A2D">
              <w:rPr>
                <w:rFonts w:asciiTheme="minorHAnsi" w:hAnsiTheme="minorHAnsi" w:cstheme="minorHAnsi"/>
                <w:sz w:val="16"/>
                <w:szCs w:val="16"/>
              </w:rPr>
              <w:t>três</w:t>
            </w:r>
            <w:r w:rsidRPr="001F3A2D">
              <w:rPr>
                <w:rFonts w:asciiTheme="minorHAnsi" w:hAnsiTheme="minorHAnsi" w:cstheme="minorHAnsi"/>
                <w:sz w:val="16"/>
                <w:szCs w:val="16"/>
              </w:rPr>
              <w:t xml:space="preserve"> pontos 02 assentos para acompanhantes </w:t>
            </w:r>
            <w:r w:rsidRPr="001F3A2D">
              <w:rPr>
                <w:rFonts w:asciiTheme="minorHAnsi" w:hAnsiTheme="minorHAnsi" w:cstheme="minorHAnsi"/>
                <w:sz w:val="16"/>
                <w:szCs w:val="16"/>
              </w:rPr>
              <w:br/>
            </w:r>
            <w:r w:rsidR="003A3B1F">
              <w:rPr>
                <w:rFonts w:asciiTheme="minorHAnsi" w:hAnsiTheme="minorHAnsi" w:cstheme="minorHAnsi"/>
                <w:sz w:val="16"/>
                <w:szCs w:val="16"/>
              </w:rPr>
              <w:t>P</w:t>
            </w:r>
            <w:r w:rsidRPr="001F3A2D">
              <w:rPr>
                <w:rFonts w:asciiTheme="minorHAnsi" w:hAnsiTheme="minorHAnsi" w:cstheme="minorHAnsi"/>
                <w:sz w:val="16"/>
                <w:szCs w:val="16"/>
              </w:rPr>
              <w:t>orta lateral corrediça 1.82 cm de altura e 1.30 cm de largura</w:t>
            </w:r>
            <w:r w:rsidRPr="001F3A2D">
              <w:rPr>
                <w:rFonts w:asciiTheme="minorHAnsi" w:hAnsiTheme="minorHAnsi" w:cstheme="minorHAnsi"/>
                <w:sz w:val="16"/>
                <w:szCs w:val="16"/>
              </w:rPr>
              <w:br/>
              <w:t xml:space="preserve">sistema de freios </w:t>
            </w:r>
            <w:proofErr w:type="spellStart"/>
            <w:r w:rsidRPr="001F3A2D">
              <w:rPr>
                <w:rFonts w:asciiTheme="minorHAnsi" w:hAnsiTheme="minorHAnsi" w:cstheme="minorHAnsi"/>
                <w:sz w:val="16"/>
                <w:szCs w:val="16"/>
              </w:rPr>
              <w:t>abs</w:t>
            </w:r>
            <w:proofErr w:type="spellEnd"/>
          </w:p>
          <w:p w:rsidR="003A3B1F"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Controle de tração </w:t>
            </w:r>
            <w:proofErr w:type="spellStart"/>
            <w:r w:rsidRPr="001F3A2D">
              <w:rPr>
                <w:rFonts w:asciiTheme="minorHAnsi" w:hAnsiTheme="minorHAnsi" w:cstheme="minorHAnsi"/>
                <w:sz w:val="16"/>
                <w:szCs w:val="16"/>
              </w:rPr>
              <w:t>asr</w:t>
            </w:r>
            <w:proofErr w:type="spellEnd"/>
            <w:r w:rsidRPr="001F3A2D">
              <w:rPr>
                <w:rFonts w:asciiTheme="minorHAnsi" w:hAnsiTheme="minorHAnsi" w:cstheme="minorHAnsi"/>
                <w:sz w:val="16"/>
                <w:szCs w:val="16"/>
              </w:rPr>
              <w:t xml:space="preserve"> </w:t>
            </w:r>
          </w:p>
          <w:p w:rsidR="003A3B1F"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 Sistema de freios </w:t>
            </w:r>
            <w:proofErr w:type="spellStart"/>
            <w:r w:rsidRPr="001F3A2D">
              <w:rPr>
                <w:rFonts w:asciiTheme="minorHAnsi" w:hAnsiTheme="minorHAnsi" w:cstheme="minorHAnsi"/>
                <w:sz w:val="16"/>
                <w:szCs w:val="16"/>
              </w:rPr>
              <w:t>esp</w:t>
            </w:r>
            <w:proofErr w:type="spellEnd"/>
            <w:r w:rsidRPr="001F3A2D">
              <w:rPr>
                <w:rFonts w:asciiTheme="minorHAnsi" w:hAnsiTheme="minorHAnsi" w:cstheme="minorHAnsi"/>
                <w:sz w:val="16"/>
                <w:szCs w:val="16"/>
              </w:rPr>
              <w:t xml:space="preserve"> </w:t>
            </w:r>
            <w:proofErr w:type="spellStart"/>
            <w:r w:rsidRPr="001F3A2D">
              <w:rPr>
                <w:rFonts w:asciiTheme="minorHAnsi" w:hAnsiTheme="minorHAnsi" w:cstheme="minorHAnsi"/>
                <w:sz w:val="16"/>
                <w:szCs w:val="16"/>
              </w:rPr>
              <w:t>adaptivo</w:t>
            </w:r>
            <w:proofErr w:type="spellEnd"/>
          </w:p>
          <w:p w:rsidR="003E608D"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 xml:space="preserve"> Air bag para o motorista e acompanhante</w:t>
            </w:r>
            <w:proofErr w:type="gramStart"/>
            <w:r w:rsidRPr="001F3A2D">
              <w:rPr>
                <w:rFonts w:asciiTheme="minorHAnsi" w:hAnsiTheme="minorHAnsi" w:cstheme="minorHAnsi"/>
                <w:sz w:val="16"/>
                <w:szCs w:val="16"/>
              </w:rPr>
              <w:t xml:space="preserve">  </w:t>
            </w:r>
            <w:proofErr w:type="gramEnd"/>
            <w:r w:rsidRPr="001F3A2D">
              <w:rPr>
                <w:rFonts w:asciiTheme="minorHAnsi" w:hAnsiTheme="minorHAnsi" w:cstheme="minorHAnsi"/>
                <w:sz w:val="16"/>
                <w:szCs w:val="16"/>
              </w:rPr>
              <w:br/>
              <w:t>Direção</w:t>
            </w:r>
            <w:r w:rsidR="003A3B1F">
              <w:rPr>
                <w:rFonts w:asciiTheme="minorHAnsi" w:hAnsiTheme="minorHAnsi" w:cstheme="minorHAnsi"/>
                <w:sz w:val="16"/>
                <w:szCs w:val="16"/>
              </w:rPr>
              <w:t xml:space="preserve"> hidráulica/</w:t>
            </w:r>
            <w:r w:rsidR="003A3B1F" w:rsidRPr="001F3A2D">
              <w:rPr>
                <w:rFonts w:asciiTheme="minorHAnsi" w:hAnsiTheme="minorHAnsi" w:cstheme="minorHAnsi"/>
                <w:sz w:val="16"/>
                <w:szCs w:val="16"/>
              </w:rPr>
              <w:t>elétrica</w:t>
            </w:r>
            <w:r w:rsidR="003A3B1F">
              <w:rPr>
                <w:rFonts w:asciiTheme="minorHAnsi" w:hAnsiTheme="minorHAnsi" w:cstheme="minorHAnsi"/>
                <w:sz w:val="16"/>
                <w:szCs w:val="16"/>
              </w:rPr>
              <w:t xml:space="preserve"> </w:t>
            </w:r>
            <w:proofErr w:type="spellStart"/>
            <w:r w:rsidRPr="001F3A2D">
              <w:rPr>
                <w:rFonts w:asciiTheme="minorHAnsi" w:hAnsiTheme="minorHAnsi" w:cstheme="minorHAnsi"/>
                <w:sz w:val="16"/>
                <w:szCs w:val="16"/>
              </w:rPr>
              <w:t>escamoteavel</w:t>
            </w:r>
            <w:proofErr w:type="spellEnd"/>
            <w:r w:rsidRPr="001F3A2D">
              <w:rPr>
                <w:rFonts w:asciiTheme="minorHAnsi" w:hAnsiTheme="minorHAnsi" w:cstheme="minorHAnsi"/>
                <w:sz w:val="16"/>
                <w:szCs w:val="16"/>
              </w:rPr>
              <w:t xml:space="preserve">  </w:t>
            </w:r>
            <w:r w:rsidRPr="001F3A2D">
              <w:rPr>
                <w:rFonts w:asciiTheme="minorHAnsi" w:hAnsiTheme="minorHAnsi" w:cstheme="minorHAnsi"/>
                <w:sz w:val="16"/>
                <w:szCs w:val="16"/>
              </w:rPr>
              <w:br/>
              <w:t xml:space="preserve">Banco do motorista com regulagem de altura </w:t>
            </w:r>
            <w:r w:rsidRPr="001F3A2D">
              <w:rPr>
                <w:rFonts w:asciiTheme="minorHAnsi" w:hAnsiTheme="minorHAnsi" w:cstheme="minorHAnsi"/>
                <w:sz w:val="16"/>
                <w:szCs w:val="16"/>
              </w:rPr>
              <w:br/>
              <w:t>Ventilador</w:t>
            </w:r>
            <w:r w:rsidR="003A3B1F">
              <w:rPr>
                <w:rFonts w:asciiTheme="minorHAnsi" w:hAnsiTheme="minorHAnsi" w:cstheme="minorHAnsi"/>
                <w:sz w:val="16"/>
                <w:szCs w:val="16"/>
              </w:rPr>
              <w:t xml:space="preserve"> d</w:t>
            </w:r>
            <w:r w:rsidRPr="001F3A2D">
              <w:rPr>
                <w:rFonts w:asciiTheme="minorHAnsi" w:hAnsiTheme="minorHAnsi" w:cstheme="minorHAnsi"/>
                <w:sz w:val="16"/>
                <w:szCs w:val="16"/>
              </w:rPr>
              <w:t>esembaçador com ar quente</w:t>
            </w:r>
            <w:r w:rsidRPr="001F3A2D">
              <w:rPr>
                <w:rFonts w:asciiTheme="minorHAnsi" w:hAnsiTheme="minorHAnsi" w:cstheme="minorHAnsi"/>
                <w:sz w:val="16"/>
                <w:szCs w:val="16"/>
              </w:rPr>
              <w:br/>
              <w:t>Cabine/carroceria: a estrutura da cabine e da carroceria serão originais do veículo, construídas em aço. Excepcionalmente, nos veículos com teto original com fibra ou resina. È indispensável um reforço estrutural adicional em aço para fins de aumentar a segurança do veículo. Altura interna mínima de 1.800 mm no salão de atendimento (compartimento de carga), com capacidade volumétrica não inferior a 10 (dez) m³, servido com duas portas traseiras com abertura horizontal mínima em duas posições (de 90 e 180 graus ou 90 e 270 graus) tendo como altura mínima 1650 mm, com dispositivo automático para mantê-las abertas, impedindo seu fechamento espontâneo no caso de veículo estacionar em desnível.</w:t>
            </w:r>
            <w:r w:rsidRPr="001F3A2D">
              <w:rPr>
                <w:rFonts w:asciiTheme="minorHAnsi" w:hAnsiTheme="minorHAnsi" w:cstheme="minorHAnsi"/>
                <w:sz w:val="16"/>
                <w:szCs w:val="16"/>
              </w:rPr>
              <w:br/>
              <w:t xml:space="preserve">Dotada de estribo revestido de alumínio sob as portas laterais, para facilitar a entrada de passageiros sempre que a distância do solo ao piso for maior que 40 cm, estribo este de dimensões compatíveis com o veículo de </w:t>
            </w:r>
            <w:r w:rsidRPr="001F3A2D">
              <w:rPr>
                <w:rFonts w:asciiTheme="minorHAnsi" w:hAnsiTheme="minorHAnsi" w:cstheme="minorHAnsi"/>
                <w:sz w:val="16"/>
                <w:szCs w:val="16"/>
              </w:rPr>
              <w:lastRenderedPageBreak/>
              <w:t>acordo com a norma ABNT</w:t>
            </w:r>
            <w:r w:rsidRPr="001F3A2D">
              <w:rPr>
                <w:rFonts w:asciiTheme="minorHAnsi" w:hAnsiTheme="minorHAnsi" w:cstheme="minorHAnsi"/>
                <w:sz w:val="16"/>
                <w:szCs w:val="16"/>
              </w:rPr>
              <w:br/>
              <w:t>Portal lateral de corre, com altura mínima de 1.320mm</w:t>
            </w:r>
            <w:r w:rsidRPr="001F3A2D">
              <w:rPr>
                <w:rFonts w:asciiTheme="minorHAnsi" w:hAnsiTheme="minorHAnsi" w:cstheme="minorHAnsi"/>
                <w:sz w:val="16"/>
                <w:szCs w:val="16"/>
              </w:rPr>
              <w:br/>
              <w:t>Portas em chapa, com revestimento interno em poliuretano, com fechos, tanto interno como externo, resistentes e de aberturas de fácil acionamento. Essa porta deverá ter o reforço que garanta a qualidade sem que haja aumento de peso que comprometa as dobradiças, causando dificuldades no fechamento da porta com o uso.</w:t>
            </w:r>
            <w:r w:rsidRPr="001F3A2D">
              <w:rPr>
                <w:rFonts w:asciiTheme="minorHAnsi" w:hAnsiTheme="minorHAnsi" w:cstheme="minorHAnsi"/>
                <w:sz w:val="16"/>
                <w:szCs w:val="16"/>
              </w:rPr>
              <w:br/>
              <w:t>O suporte de fixação para manter as portas traseiras abertas deverá ter um reforço para evitar que se risque a lataria do veículo com uso. A porta deslizante lateral deverá ter um reforço adicional porção onde está fixada a trava</w:t>
            </w:r>
            <w:r w:rsidR="003E608D">
              <w:rPr>
                <w:rFonts w:asciiTheme="minorHAnsi" w:hAnsiTheme="minorHAnsi" w:cstheme="minorHAnsi"/>
                <w:sz w:val="16"/>
                <w:szCs w:val="16"/>
              </w:rPr>
              <w:t xml:space="preserve"> </w:t>
            </w:r>
            <w:r w:rsidRPr="001F3A2D">
              <w:rPr>
                <w:rFonts w:asciiTheme="minorHAnsi" w:hAnsiTheme="minorHAnsi" w:cstheme="minorHAnsi"/>
                <w:sz w:val="16"/>
                <w:szCs w:val="16"/>
              </w:rPr>
              <w:t xml:space="preserve">da porta, para evitar danos </w:t>
            </w:r>
            <w:proofErr w:type="gramStart"/>
            <w:r w:rsidRPr="001F3A2D">
              <w:rPr>
                <w:rFonts w:asciiTheme="minorHAnsi" w:hAnsiTheme="minorHAnsi" w:cstheme="minorHAnsi"/>
                <w:sz w:val="16"/>
                <w:szCs w:val="16"/>
              </w:rPr>
              <w:t>a</w:t>
            </w:r>
            <w:proofErr w:type="gramEnd"/>
            <w:r w:rsidRPr="001F3A2D">
              <w:rPr>
                <w:rFonts w:asciiTheme="minorHAnsi" w:hAnsiTheme="minorHAnsi" w:cstheme="minorHAnsi"/>
                <w:sz w:val="16"/>
                <w:szCs w:val="16"/>
              </w:rPr>
              <w:t xml:space="preserve"> lataria com uso;</w:t>
            </w:r>
            <w:r w:rsidRPr="001F3A2D">
              <w:rPr>
                <w:rFonts w:asciiTheme="minorHAnsi" w:hAnsiTheme="minorHAnsi" w:cstheme="minorHAnsi"/>
                <w:sz w:val="16"/>
                <w:szCs w:val="16"/>
              </w:rPr>
              <w:br/>
              <w:t xml:space="preserve">Na carroceria, o revestimento interno entre as chapas (metálica – externa e laminado interno) será e, poliuretano com espessura mínima de 4 cm, com finalidade de isolamento </w:t>
            </w:r>
            <w:r w:rsidR="003E608D" w:rsidRPr="001F3A2D">
              <w:rPr>
                <w:rFonts w:asciiTheme="minorHAnsi" w:hAnsiTheme="minorHAnsi" w:cstheme="minorHAnsi"/>
                <w:sz w:val="16"/>
                <w:szCs w:val="16"/>
              </w:rPr>
              <w:t>termo acústica</w:t>
            </w:r>
            <w:r w:rsidRPr="001F3A2D">
              <w:rPr>
                <w:rFonts w:asciiTheme="minorHAnsi" w:hAnsiTheme="minorHAnsi" w:cstheme="minorHAnsi"/>
                <w:sz w:val="16"/>
                <w:szCs w:val="16"/>
              </w:rPr>
              <w:t xml:space="preserve">, não devendo ser utilizada para este fim fibra de vidro ou isopor; </w:t>
            </w:r>
            <w:r w:rsidRPr="001F3A2D">
              <w:rPr>
                <w:rFonts w:asciiTheme="minorHAnsi" w:hAnsiTheme="minorHAnsi" w:cstheme="minorHAnsi"/>
                <w:sz w:val="16"/>
                <w:szCs w:val="16"/>
              </w:rPr>
              <w:br/>
              <w:t>Devera ser dotada de degrau ou estribo para acesso ao salão de atendimento</w:t>
            </w:r>
            <w:r w:rsidRPr="001F3A2D">
              <w:rPr>
                <w:rFonts w:asciiTheme="minorHAnsi" w:hAnsiTheme="minorHAnsi" w:cstheme="minorHAnsi"/>
                <w:sz w:val="16"/>
                <w:szCs w:val="16"/>
              </w:rPr>
              <w:br/>
            </w:r>
            <w:r w:rsidRPr="001F3A2D">
              <w:rPr>
                <w:rFonts w:asciiTheme="minorHAnsi" w:hAnsiTheme="minorHAnsi" w:cstheme="minorHAnsi"/>
                <w:sz w:val="16"/>
                <w:szCs w:val="16"/>
              </w:rPr>
              <w:br/>
              <w:t>1.12 – SISTEMA ELETRICO</w:t>
            </w:r>
          </w:p>
          <w:p w:rsidR="003E608D" w:rsidRDefault="001F3A2D" w:rsidP="001F3A2D">
            <w:pPr>
              <w:jc w:val="both"/>
              <w:rPr>
                <w:rFonts w:asciiTheme="minorHAnsi" w:hAnsiTheme="minorHAnsi" w:cstheme="minorHAnsi"/>
                <w:sz w:val="16"/>
                <w:szCs w:val="16"/>
              </w:rPr>
            </w:pPr>
            <w:r w:rsidRPr="001F3A2D">
              <w:rPr>
                <w:rFonts w:asciiTheme="minorHAnsi" w:hAnsiTheme="minorHAnsi" w:cstheme="minorHAnsi"/>
                <w:sz w:val="16"/>
                <w:szCs w:val="16"/>
              </w:rPr>
              <w:t>Será o original de veículo com montagem de bateria adicional;</w:t>
            </w:r>
            <w:r w:rsidRPr="001F3A2D">
              <w:rPr>
                <w:rFonts w:asciiTheme="minorHAnsi" w:hAnsiTheme="minorHAnsi" w:cstheme="minorHAnsi"/>
                <w:sz w:val="16"/>
                <w:szCs w:val="16"/>
              </w:rPr>
              <w:br/>
              <w:t xml:space="preserve">Alimentação deverá ser feita por duas baterias, sendo a do chassi original do fabricante e </w:t>
            </w:r>
            <w:proofErr w:type="gramStart"/>
            <w:r w:rsidRPr="001F3A2D">
              <w:rPr>
                <w:rFonts w:asciiTheme="minorHAnsi" w:hAnsiTheme="minorHAnsi" w:cstheme="minorHAnsi"/>
                <w:sz w:val="16"/>
                <w:szCs w:val="16"/>
              </w:rPr>
              <w:t>uma outra</w:t>
            </w:r>
            <w:proofErr w:type="gramEnd"/>
            <w:r w:rsidRPr="001F3A2D">
              <w:rPr>
                <w:rFonts w:asciiTheme="minorHAnsi" w:hAnsiTheme="minorHAnsi" w:cstheme="minorHAnsi"/>
                <w:sz w:val="16"/>
                <w:szCs w:val="16"/>
              </w:rPr>
              <w:t>, independente, para o compartimento de atendimento. Essa segunda bateria devera a ser do tipo ciclo</w:t>
            </w:r>
            <w:r w:rsidR="003E608D">
              <w:rPr>
                <w:rFonts w:asciiTheme="minorHAnsi" w:hAnsiTheme="minorHAnsi" w:cstheme="minorHAnsi"/>
                <w:sz w:val="16"/>
                <w:szCs w:val="16"/>
              </w:rPr>
              <w:t xml:space="preserve"> </w:t>
            </w:r>
            <w:r w:rsidRPr="001F3A2D">
              <w:rPr>
                <w:rFonts w:asciiTheme="minorHAnsi" w:hAnsiTheme="minorHAnsi" w:cstheme="minorHAnsi"/>
                <w:sz w:val="16"/>
                <w:szCs w:val="16"/>
              </w:rPr>
              <w:t>profundo e ter, no mínimo, 150</w:t>
            </w:r>
            <w:r w:rsidR="003E608D">
              <w:rPr>
                <w:rFonts w:asciiTheme="minorHAnsi" w:hAnsiTheme="minorHAnsi" w:cstheme="minorHAnsi"/>
                <w:sz w:val="16"/>
                <w:szCs w:val="16"/>
              </w:rPr>
              <w:t>A</w:t>
            </w:r>
            <w:r w:rsidRPr="001F3A2D">
              <w:rPr>
                <w:rFonts w:asciiTheme="minorHAnsi" w:hAnsiTheme="minorHAnsi" w:cstheme="minorHAnsi"/>
                <w:sz w:val="16"/>
                <w:szCs w:val="16"/>
              </w:rPr>
              <w:t>, sem manutenção, 12 volts, instalada em local de fácil acesso, devendo possui uma proteção para evitar corrosão caso ocorra vazamento de solução da mesma;</w:t>
            </w:r>
            <w:r w:rsidRPr="001F3A2D">
              <w:rPr>
                <w:rFonts w:asciiTheme="minorHAnsi" w:hAnsiTheme="minorHAnsi" w:cstheme="minorHAnsi"/>
                <w:sz w:val="16"/>
                <w:szCs w:val="16"/>
              </w:rPr>
              <w:br/>
              <w:t>O sistema elétrico devera ser dimensionado para o emprego simultâneo de todos os itens especificados quer com a viatura em movimento quer estacionada, sem risco de sobrecarga no alternador, fiação e disjuntores.</w:t>
            </w:r>
            <w:r w:rsidRPr="001F3A2D">
              <w:rPr>
                <w:rFonts w:asciiTheme="minorHAnsi" w:hAnsiTheme="minorHAnsi" w:cstheme="minorHAnsi"/>
                <w:sz w:val="16"/>
                <w:szCs w:val="16"/>
              </w:rPr>
              <w:br/>
              <w:t>O veiculo deverá ser fornecido preferencialmente com um único alternador, original de fabrica com capacidade mínima de 140A, 14 VOLTS, para alimentar o sistema elétrico conjunto. Devera haver um sistema de bloqueio porta traseira e na porta lateral</w:t>
            </w:r>
            <w:proofErr w:type="gramStart"/>
            <w:r w:rsidRPr="001F3A2D">
              <w:rPr>
                <w:rFonts w:asciiTheme="minorHAnsi" w:hAnsiTheme="minorHAnsi" w:cstheme="minorHAnsi"/>
                <w:sz w:val="16"/>
                <w:szCs w:val="16"/>
              </w:rPr>
              <w:t xml:space="preserve">  </w:t>
            </w:r>
            <w:proofErr w:type="gramEnd"/>
            <w:r w:rsidRPr="001F3A2D">
              <w:rPr>
                <w:rFonts w:asciiTheme="minorHAnsi" w:hAnsiTheme="minorHAnsi" w:cstheme="minorHAnsi"/>
                <w:sz w:val="16"/>
                <w:szCs w:val="16"/>
              </w:rPr>
              <w:t>da ambulância sempre que a distancia do solo ao piso do salão de atendimento for maior que 50cm para entrada da maca;</w:t>
            </w:r>
            <w:r w:rsidRPr="001F3A2D">
              <w:rPr>
                <w:rFonts w:asciiTheme="minorHAnsi" w:hAnsiTheme="minorHAnsi" w:cstheme="minorHAnsi"/>
                <w:sz w:val="16"/>
                <w:szCs w:val="16"/>
              </w:rPr>
              <w:br/>
              <w:t>A altura interna do veiculo severa ser original de fabrica, sem que seja alterada a parte const</w:t>
            </w:r>
            <w:r w:rsidR="003E608D">
              <w:rPr>
                <w:rFonts w:asciiTheme="minorHAnsi" w:hAnsiTheme="minorHAnsi" w:cstheme="minorHAnsi"/>
                <w:sz w:val="16"/>
                <w:szCs w:val="16"/>
              </w:rPr>
              <w:t>r</w:t>
            </w:r>
            <w:r w:rsidRPr="001F3A2D">
              <w:rPr>
                <w:rFonts w:asciiTheme="minorHAnsi" w:hAnsiTheme="minorHAnsi" w:cstheme="minorHAnsi"/>
                <w:sz w:val="16"/>
                <w:szCs w:val="16"/>
              </w:rPr>
              <w:t xml:space="preserve">utiva da </w:t>
            </w:r>
            <w:r w:rsidR="003E608D" w:rsidRPr="001F3A2D">
              <w:rPr>
                <w:rFonts w:asciiTheme="minorHAnsi" w:hAnsiTheme="minorHAnsi" w:cstheme="minorHAnsi"/>
                <w:sz w:val="16"/>
                <w:szCs w:val="16"/>
              </w:rPr>
              <w:t>ambulância</w:t>
            </w:r>
            <w:r w:rsidRPr="001F3A2D">
              <w:rPr>
                <w:rFonts w:asciiTheme="minorHAnsi" w:hAnsiTheme="minorHAnsi" w:cstheme="minorHAnsi"/>
                <w:sz w:val="16"/>
                <w:szCs w:val="16"/>
              </w:rPr>
              <w:t xml:space="preserve"> e o pneu este deve ser acondicionado de modo a não interferir na operacionalidade do salão de atendimento</w:t>
            </w:r>
            <w:r w:rsidRPr="001F3A2D">
              <w:rPr>
                <w:rFonts w:asciiTheme="minorHAnsi" w:hAnsiTheme="minorHAnsi" w:cstheme="minorHAnsi"/>
                <w:sz w:val="16"/>
                <w:szCs w:val="16"/>
              </w:rPr>
              <w:br/>
              <w:t>Demais equipamentos obrigatórios exigidos pelo CONSTRAN e em conformidade com o PROCONVE.</w:t>
            </w:r>
            <w:r w:rsidRPr="001F3A2D">
              <w:rPr>
                <w:rFonts w:asciiTheme="minorHAnsi" w:hAnsiTheme="minorHAnsi" w:cstheme="minorHAnsi"/>
                <w:sz w:val="16"/>
                <w:szCs w:val="16"/>
              </w:rPr>
              <w:br/>
            </w:r>
            <w:r w:rsidRPr="001F3A2D">
              <w:rPr>
                <w:rFonts w:asciiTheme="minorHAnsi" w:hAnsiTheme="minorHAnsi" w:cstheme="minorHAnsi"/>
                <w:sz w:val="16"/>
                <w:szCs w:val="16"/>
              </w:rPr>
              <w:br/>
            </w:r>
            <w:r w:rsidRPr="001F3A2D">
              <w:rPr>
                <w:rFonts w:asciiTheme="minorHAnsi" w:hAnsiTheme="minorHAnsi" w:cstheme="minorHAnsi"/>
                <w:sz w:val="16"/>
                <w:szCs w:val="16"/>
              </w:rPr>
              <w:br/>
              <w:t>DESCRIÇÃO DA TRANSFORMAÇÃO:</w:t>
            </w:r>
          </w:p>
          <w:p w:rsidR="00465560" w:rsidRPr="00465560" w:rsidRDefault="001F3A2D" w:rsidP="00465560">
            <w:pPr>
              <w:jc w:val="both"/>
              <w:rPr>
                <w:rFonts w:asciiTheme="minorHAnsi" w:hAnsiTheme="minorHAnsi" w:cstheme="minorHAnsi"/>
                <w:b/>
                <w:sz w:val="16"/>
                <w:szCs w:val="16"/>
              </w:rPr>
            </w:pPr>
            <w:r w:rsidRPr="001F3A2D">
              <w:rPr>
                <w:rFonts w:asciiTheme="minorHAnsi" w:hAnsiTheme="minorHAnsi" w:cstheme="minorHAnsi"/>
                <w:sz w:val="16"/>
                <w:szCs w:val="16"/>
              </w:rPr>
              <w:br/>
            </w:r>
            <w:r w:rsidR="00465560" w:rsidRPr="00465560">
              <w:rPr>
                <w:rFonts w:asciiTheme="minorHAnsi" w:hAnsiTheme="minorHAnsi" w:cstheme="minorHAnsi"/>
                <w:b/>
                <w:sz w:val="16"/>
                <w:szCs w:val="16"/>
              </w:rPr>
              <w:t xml:space="preserve">Revestimento em </w:t>
            </w:r>
            <w:proofErr w:type="spellStart"/>
            <w:r w:rsidR="00465560" w:rsidRPr="00465560">
              <w:rPr>
                <w:rFonts w:asciiTheme="minorHAnsi" w:hAnsiTheme="minorHAnsi" w:cstheme="minorHAnsi"/>
                <w:b/>
                <w:sz w:val="16"/>
                <w:szCs w:val="16"/>
              </w:rPr>
              <w:t>couvim</w:t>
            </w:r>
            <w:proofErr w:type="spellEnd"/>
            <w:r w:rsidR="00465560">
              <w:rPr>
                <w:rFonts w:asciiTheme="minorHAnsi" w:hAnsiTheme="minorHAnsi" w:cstheme="minorHAnsi"/>
                <w:b/>
                <w:sz w:val="16"/>
                <w:szCs w:val="16"/>
              </w:rPr>
              <w:t xml:space="preserve"> </w:t>
            </w:r>
            <w:r w:rsidR="00465560" w:rsidRPr="00465560">
              <w:rPr>
                <w:rFonts w:asciiTheme="minorHAnsi" w:hAnsiTheme="minorHAnsi" w:cstheme="minorHAnsi"/>
                <w:b/>
                <w:sz w:val="16"/>
                <w:szCs w:val="16"/>
              </w:rPr>
              <w:t>bancos do medico e acompanhantes</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Revestimento interno: laminado de fibra gel lisa na cor branca aplicado sobre chapa de MDF de </w:t>
            </w:r>
            <w:proofErr w:type="gramStart"/>
            <w:r w:rsidRPr="00465560">
              <w:rPr>
                <w:rFonts w:asciiTheme="minorHAnsi" w:hAnsiTheme="minorHAnsi" w:cstheme="minorHAnsi"/>
                <w:sz w:val="16"/>
                <w:szCs w:val="16"/>
              </w:rPr>
              <w:t>6</w:t>
            </w:r>
            <w:proofErr w:type="gramEnd"/>
            <w:r w:rsidRPr="00465560">
              <w:rPr>
                <w:rFonts w:asciiTheme="minorHAnsi" w:hAnsiTheme="minorHAnsi" w:cstheme="minorHAnsi"/>
                <w:sz w:val="16"/>
                <w:szCs w:val="16"/>
              </w:rPr>
              <w:t xml:space="preserve"> </w:t>
            </w:r>
            <w:proofErr w:type="spellStart"/>
            <w:r w:rsidRPr="00465560">
              <w:rPr>
                <w:rFonts w:asciiTheme="minorHAnsi" w:hAnsiTheme="minorHAnsi" w:cstheme="minorHAnsi"/>
                <w:sz w:val="16"/>
                <w:szCs w:val="16"/>
              </w:rPr>
              <w:t>mm.</w:t>
            </w:r>
            <w:proofErr w:type="spellEnd"/>
            <w:r w:rsidRPr="00465560">
              <w:rPr>
                <w:rFonts w:asciiTheme="minorHAnsi" w:hAnsiTheme="minorHAnsi" w:cstheme="minorHAnsi"/>
                <w:sz w:val="16"/>
                <w:szCs w:val="16"/>
              </w:rPr>
              <w:t xml:space="preserve"> Isolamento termo acústico com placas de poliuretano na espessura de </w:t>
            </w:r>
            <w:proofErr w:type="gramStart"/>
            <w:r w:rsidRPr="00465560">
              <w:rPr>
                <w:rFonts w:asciiTheme="minorHAnsi" w:hAnsiTheme="minorHAnsi" w:cstheme="minorHAnsi"/>
                <w:sz w:val="16"/>
                <w:szCs w:val="16"/>
              </w:rPr>
              <w:t>4cms</w:t>
            </w:r>
            <w:proofErr w:type="gramEnd"/>
            <w:r w:rsidRPr="00465560">
              <w:rPr>
                <w:rFonts w:asciiTheme="minorHAnsi" w:hAnsiTheme="minorHAnsi" w:cstheme="minorHAnsi"/>
                <w:sz w:val="16"/>
                <w:szCs w:val="16"/>
              </w:rPr>
              <w:t xml:space="preserve">. Vedação das junções com </w:t>
            </w:r>
            <w:proofErr w:type="spellStart"/>
            <w:r w:rsidRPr="00465560">
              <w:rPr>
                <w:rFonts w:asciiTheme="minorHAnsi" w:hAnsiTheme="minorHAnsi" w:cstheme="minorHAnsi"/>
                <w:sz w:val="16"/>
                <w:szCs w:val="16"/>
              </w:rPr>
              <w:t>sikaflex</w:t>
            </w:r>
            <w:proofErr w:type="spellEnd"/>
            <w:r w:rsidRPr="00465560">
              <w:rPr>
                <w:rFonts w:asciiTheme="minorHAnsi" w:hAnsiTheme="minorHAnsi" w:cstheme="minorHAnsi"/>
                <w:sz w:val="16"/>
                <w:szCs w:val="16"/>
              </w:rPr>
              <w:t xml:space="preserve"> </w:t>
            </w:r>
            <w:proofErr w:type="gramStart"/>
            <w:r w:rsidRPr="00465560">
              <w:rPr>
                <w:rFonts w:asciiTheme="minorHAnsi" w:hAnsiTheme="minorHAnsi" w:cstheme="minorHAnsi"/>
                <w:sz w:val="16"/>
                <w:szCs w:val="16"/>
              </w:rPr>
              <w:t>a</w:t>
            </w:r>
            <w:proofErr w:type="gramEnd"/>
            <w:r w:rsidRPr="00465560">
              <w:rPr>
                <w:rFonts w:asciiTheme="minorHAnsi" w:hAnsiTheme="minorHAnsi" w:cstheme="minorHAnsi"/>
                <w:sz w:val="16"/>
                <w:szCs w:val="16"/>
              </w:rPr>
              <w:t xml:space="preserve"> base de poliuretano;</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Piso emborrachado </w:t>
            </w:r>
            <w:r w:rsidRPr="00465560">
              <w:rPr>
                <w:rFonts w:asciiTheme="minorHAnsi" w:hAnsiTheme="minorHAnsi" w:cstheme="minorHAnsi"/>
                <w:b/>
                <w:sz w:val="16"/>
                <w:szCs w:val="16"/>
              </w:rPr>
              <w:t>BRIGHT</w:t>
            </w:r>
            <w:r w:rsidRPr="00465560">
              <w:rPr>
                <w:rFonts w:asciiTheme="minorHAnsi" w:hAnsiTheme="minorHAnsi" w:cstheme="minorHAnsi"/>
                <w:sz w:val="16"/>
                <w:szCs w:val="16"/>
              </w:rPr>
              <w:t xml:space="preserve"> com espessura de </w:t>
            </w:r>
            <w:proofErr w:type="gramStart"/>
            <w:r w:rsidRPr="00465560">
              <w:rPr>
                <w:rFonts w:asciiTheme="minorHAnsi" w:hAnsiTheme="minorHAnsi" w:cstheme="minorHAnsi"/>
                <w:sz w:val="16"/>
                <w:szCs w:val="16"/>
              </w:rPr>
              <w:t>2mm</w:t>
            </w:r>
            <w:proofErr w:type="gramEnd"/>
            <w:r w:rsidRPr="00465560">
              <w:rPr>
                <w:rFonts w:asciiTheme="minorHAnsi" w:hAnsiTheme="minorHAnsi" w:cstheme="minorHAnsi"/>
                <w:sz w:val="16"/>
                <w:szCs w:val="16"/>
              </w:rPr>
              <w:t xml:space="preserve"> aplicado sobre chapa de compensado naval de 15cm de espessura. Proteção com bolotas de aço inox para os </w:t>
            </w:r>
            <w:r w:rsidRPr="00465560">
              <w:rPr>
                <w:rFonts w:asciiTheme="minorHAnsi" w:hAnsiTheme="minorHAnsi" w:cstheme="minorHAnsi"/>
                <w:sz w:val="16"/>
                <w:szCs w:val="16"/>
              </w:rPr>
              <w:lastRenderedPageBreak/>
              <w:t xml:space="preserve">rodízios da maca retrátil. Piso com debrum de aproximadamente </w:t>
            </w:r>
            <w:proofErr w:type="gramStart"/>
            <w:r w:rsidRPr="00465560">
              <w:rPr>
                <w:rFonts w:asciiTheme="minorHAnsi" w:hAnsiTheme="minorHAnsi" w:cstheme="minorHAnsi"/>
                <w:sz w:val="16"/>
                <w:szCs w:val="16"/>
              </w:rPr>
              <w:t>10cm</w:t>
            </w:r>
            <w:proofErr w:type="gramEnd"/>
            <w:r w:rsidRPr="00465560">
              <w:rPr>
                <w:rFonts w:asciiTheme="minorHAnsi" w:hAnsiTheme="minorHAnsi" w:cstheme="minorHAnsi"/>
                <w:sz w:val="16"/>
                <w:szCs w:val="16"/>
              </w:rPr>
              <w:t xml:space="preserve"> para evitar entra de umidade e pó e melhor vedação. Cantos vedados com </w:t>
            </w:r>
            <w:proofErr w:type="spellStart"/>
            <w:r w:rsidRPr="00465560">
              <w:rPr>
                <w:rFonts w:asciiTheme="minorHAnsi" w:hAnsiTheme="minorHAnsi" w:cstheme="minorHAnsi"/>
                <w:sz w:val="16"/>
                <w:szCs w:val="16"/>
              </w:rPr>
              <w:t>sikaflex</w:t>
            </w:r>
            <w:proofErr w:type="spellEnd"/>
            <w:r w:rsidRPr="00465560">
              <w:rPr>
                <w:rFonts w:asciiTheme="minorHAnsi" w:hAnsiTheme="minorHAnsi" w:cstheme="minorHAnsi"/>
                <w:sz w:val="16"/>
                <w:szCs w:val="16"/>
              </w:rPr>
              <w:t xml:space="preserve"> </w:t>
            </w:r>
            <w:proofErr w:type="gramStart"/>
            <w:r w:rsidRPr="00465560">
              <w:rPr>
                <w:rFonts w:asciiTheme="minorHAnsi" w:hAnsiTheme="minorHAnsi" w:cstheme="minorHAnsi"/>
                <w:sz w:val="16"/>
                <w:szCs w:val="16"/>
              </w:rPr>
              <w:t>a</w:t>
            </w:r>
            <w:proofErr w:type="gramEnd"/>
            <w:r w:rsidRPr="00465560">
              <w:rPr>
                <w:rFonts w:asciiTheme="minorHAnsi" w:hAnsiTheme="minorHAnsi" w:cstheme="minorHAnsi"/>
                <w:sz w:val="16"/>
                <w:szCs w:val="16"/>
              </w:rPr>
              <w:t xml:space="preserve"> base de poliuretano;</w:t>
            </w:r>
          </w:p>
          <w:p w:rsidR="00465560" w:rsidRPr="00465560" w:rsidRDefault="00465560" w:rsidP="00465560">
            <w:pPr>
              <w:numPr>
                <w:ilvl w:val="0"/>
                <w:numId w:val="18"/>
              </w:numPr>
              <w:ind w:left="0"/>
              <w:jc w:val="both"/>
              <w:rPr>
                <w:rFonts w:asciiTheme="minorHAnsi" w:hAnsiTheme="minorHAnsi" w:cstheme="minorHAnsi"/>
                <w:b/>
                <w:sz w:val="16"/>
                <w:szCs w:val="16"/>
              </w:rPr>
            </w:pPr>
            <w:r w:rsidRPr="00465560">
              <w:rPr>
                <w:rFonts w:asciiTheme="minorHAnsi" w:hAnsiTheme="minorHAnsi" w:cstheme="minorHAnsi"/>
                <w:b/>
                <w:sz w:val="16"/>
                <w:szCs w:val="16"/>
              </w:rPr>
              <w:t>Porta de passagem entre a cabine do motorista e compartimento do paciente;</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Instalação de janela com vidro </w:t>
            </w:r>
            <w:proofErr w:type="spellStart"/>
            <w:r w:rsidRPr="00465560">
              <w:rPr>
                <w:rFonts w:asciiTheme="minorHAnsi" w:hAnsiTheme="minorHAnsi" w:cstheme="minorHAnsi"/>
                <w:sz w:val="16"/>
                <w:szCs w:val="16"/>
              </w:rPr>
              <w:t>serigrafado</w:t>
            </w:r>
            <w:proofErr w:type="spellEnd"/>
            <w:r w:rsidRPr="00465560">
              <w:rPr>
                <w:rFonts w:asciiTheme="minorHAnsi" w:hAnsiTheme="minorHAnsi" w:cstheme="minorHAnsi"/>
                <w:sz w:val="16"/>
                <w:szCs w:val="16"/>
              </w:rPr>
              <w:t xml:space="preserve"> na porta lateral deslizante e vidros fixos nas portas traseiras;</w:t>
            </w:r>
          </w:p>
          <w:p w:rsidR="00465560" w:rsidRPr="00465560" w:rsidRDefault="00465560" w:rsidP="00465560">
            <w:pPr>
              <w:numPr>
                <w:ilvl w:val="0"/>
                <w:numId w:val="18"/>
              </w:numPr>
              <w:ind w:left="0"/>
              <w:jc w:val="both"/>
              <w:rPr>
                <w:rFonts w:asciiTheme="minorHAnsi" w:hAnsiTheme="minorHAnsi" w:cstheme="minorHAnsi"/>
                <w:b/>
                <w:sz w:val="16"/>
                <w:szCs w:val="16"/>
              </w:rPr>
            </w:pPr>
            <w:r w:rsidRPr="00465560">
              <w:rPr>
                <w:rFonts w:asciiTheme="minorHAnsi" w:hAnsiTheme="minorHAnsi" w:cstheme="minorHAnsi"/>
                <w:sz w:val="16"/>
                <w:szCs w:val="16"/>
              </w:rPr>
              <w:t xml:space="preserve">Maca retrátil em alumínio – cabeceira móvel – colchonete – cintos de segurança – sistema de trava rápida – capacidade de transporte de pessoas com até 180 </w:t>
            </w:r>
            <w:proofErr w:type="spellStart"/>
            <w:r w:rsidRPr="00465560">
              <w:rPr>
                <w:rFonts w:asciiTheme="minorHAnsi" w:hAnsiTheme="minorHAnsi" w:cstheme="minorHAnsi"/>
                <w:sz w:val="16"/>
                <w:szCs w:val="16"/>
              </w:rPr>
              <w:t>kilos</w:t>
            </w:r>
            <w:proofErr w:type="spellEnd"/>
            <w:r w:rsidRPr="00465560">
              <w:rPr>
                <w:rFonts w:asciiTheme="minorHAnsi" w:hAnsiTheme="minorHAnsi" w:cstheme="minorHAnsi"/>
                <w:sz w:val="16"/>
                <w:szCs w:val="16"/>
              </w:rPr>
              <w:t xml:space="preserve"> e comprimento de 1,90 m</w:t>
            </w:r>
            <w:r w:rsidRPr="00465560">
              <w:rPr>
                <w:rFonts w:asciiTheme="minorHAnsi" w:hAnsiTheme="minorHAnsi" w:cstheme="minorHAnsi"/>
                <w:b/>
                <w:sz w:val="16"/>
                <w:szCs w:val="16"/>
              </w:rPr>
              <w:t>;</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Cadeira de rodas dobrável modelo MCS 200 – capacidade de carga de até 160 kg- cinto de segurança com sistema de engate automotivo – apoio para os pés;</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Poltrona estofada para socorrista com plataforma giratória – cinto de segurança – instalada na cabeceira da maca. Revestimento em </w:t>
            </w:r>
            <w:proofErr w:type="spellStart"/>
            <w:r w:rsidRPr="00465560">
              <w:rPr>
                <w:rFonts w:asciiTheme="minorHAnsi" w:hAnsiTheme="minorHAnsi" w:cstheme="minorHAnsi"/>
                <w:sz w:val="16"/>
                <w:szCs w:val="16"/>
              </w:rPr>
              <w:t>courvim</w:t>
            </w:r>
            <w:proofErr w:type="spellEnd"/>
            <w:r w:rsidRPr="00465560">
              <w:rPr>
                <w:rFonts w:asciiTheme="minorHAnsi" w:hAnsiTheme="minorHAnsi" w:cstheme="minorHAnsi"/>
                <w:sz w:val="16"/>
                <w:szCs w:val="16"/>
              </w:rPr>
              <w:t xml:space="preserve"> automotivo sobre espuma injetada;</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Conjunto de mobiliário - armário e bancada lateral confeccionado em compensado naval com aplicação de fórmica </w:t>
            </w:r>
            <w:proofErr w:type="spellStart"/>
            <w:r w:rsidRPr="00465560">
              <w:rPr>
                <w:rFonts w:asciiTheme="minorHAnsi" w:hAnsiTheme="minorHAnsi" w:cstheme="minorHAnsi"/>
                <w:sz w:val="16"/>
                <w:szCs w:val="16"/>
              </w:rPr>
              <w:t>texturizada</w:t>
            </w:r>
            <w:proofErr w:type="spellEnd"/>
            <w:r w:rsidRPr="00465560">
              <w:rPr>
                <w:rFonts w:asciiTheme="minorHAnsi" w:hAnsiTheme="minorHAnsi" w:cstheme="minorHAnsi"/>
                <w:sz w:val="16"/>
                <w:szCs w:val="16"/>
              </w:rPr>
              <w:t xml:space="preserve">, bordas arredondadas, acabamento em perfil de alumínio, gavetas com trincos, compartimento para inversor de corrente, bateria auxiliar, compartimento para cilindro de oxigênio. </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Na lateral esquerda banco tipo </w:t>
            </w:r>
            <w:proofErr w:type="spellStart"/>
            <w:r w:rsidRPr="00465560">
              <w:rPr>
                <w:rFonts w:asciiTheme="minorHAnsi" w:hAnsiTheme="minorHAnsi" w:cstheme="minorHAnsi"/>
                <w:sz w:val="16"/>
                <w:szCs w:val="16"/>
              </w:rPr>
              <w:t>báu</w:t>
            </w:r>
            <w:proofErr w:type="spellEnd"/>
            <w:r w:rsidRPr="00465560">
              <w:rPr>
                <w:rFonts w:asciiTheme="minorHAnsi" w:hAnsiTheme="minorHAnsi" w:cstheme="minorHAnsi"/>
                <w:sz w:val="16"/>
                <w:szCs w:val="16"/>
              </w:rPr>
              <w:t xml:space="preserve"> com assento e encosto estofados para 03 acompanhantes – cintos de segurança - amortecedores para facilitar abertura e fechamento – lixeira</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Sistema de oxigenação completo com = suporte com cinta e catraca, 01 cilindro</w:t>
            </w:r>
            <w:proofErr w:type="gramStart"/>
            <w:r w:rsidRPr="00465560">
              <w:rPr>
                <w:rFonts w:asciiTheme="minorHAnsi" w:hAnsiTheme="minorHAnsi" w:cstheme="minorHAnsi"/>
                <w:sz w:val="16"/>
                <w:szCs w:val="16"/>
              </w:rPr>
              <w:t xml:space="preserve">  </w:t>
            </w:r>
            <w:proofErr w:type="gramEnd"/>
            <w:r w:rsidRPr="00465560">
              <w:rPr>
                <w:rFonts w:asciiTheme="minorHAnsi" w:hAnsiTheme="minorHAnsi" w:cstheme="minorHAnsi"/>
                <w:sz w:val="16"/>
                <w:szCs w:val="16"/>
              </w:rPr>
              <w:t xml:space="preserve">de oxigênio de 16 litros  com válvula, manômetro e </w:t>
            </w:r>
            <w:proofErr w:type="spellStart"/>
            <w:r w:rsidRPr="00465560">
              <w:rPr>
                <w:rFonts w:asciiTheme="minorHAnsi" w:hAnsiTheme="minorHAnsi" w:cstheme="minorHAnsi"/>
                <w:sz w:val="16"/>
                <w:szCs w:val="16"/>
              </w:rPr>
              <w:t>fluxometro</w:t>
            </w:r>
            <w:proofErr w:type="spellEnd"/>
            <w:r w:rsidRPr="00465560">
              <w:rPr>
                <w:rFonts w:asciiTheme="minorHAnsi" w:hAnsiTheme="minorHAnsi" w:cstheme="minorHAnsi"/>
                <w:sz w:val="16"/>
                <w:szCs w:val="16"/>
              </w:rPr>
              <w:t xml:space="preserve">  interligado a régua tripla na bancada com </w:t>
            </w:r>
            <w:proofErr w:type="spellStart"/>
            <w:r w:rsidRPr="00465560">
              <w:rPr>
                <w:rFonts w:asciiTheme="minorHAnsi" w:hAnsiTheme="minorHAnsi" w:cstheme="minorHAnsi"/>
                <w:sz w:val="16"/>
                <w:szCs w:val="16"/>
              </w:rPr>
              <w:t>fluxômetro</w:t>
            </w:r>
            <w:proofErr w:type="spellEnd"/>
            <w:r w:rsidRPr="00465560">
              <w:rPr>
                <w:rFonts w:asciiTheme="minorHAnsi" w:hAnsiTheme="minorHAnsi" w:cstheme="minorHAnsi"/>
                <w:sz w:val="16"/>
                <w:szCs w:val="16"/>
              </w:rPr>
              <w:t xml:space="preserve">, copo umidificador de oxigênio, máscara facial com bolsa reservatório e aspirador tipo </w:t>
            </w:r>
            <w:proofErr w:type="spellStart"/>
            <w:r w:rsidRPr="00465560">
              <w:rPr>
                <w:rFonts w:asciiTheme="minorHAnsi" w:hAnsiTheme="minorHAnsi" w:cstheme="minorHAnsi"/>
                <w:sz w:val="16"/>
                <w:szCs w:val="16"/>
              </w:rPr>
              <w:t>venturi</w:t>
            </w:r>
            <w:proofErr w:type="spellEnd"/>
            <w:r w:rsidRPr="00465560">
              <w:rPr>
                <w:rFonts w:asciiTheme="minorHAnsi" w:hAnsiTheme="minorHAnsi" w:cstheme="minorHAnsi"/>
                <w:sz w:val="16"/>
                <w:szCs w:val="16"/>
              </w:rPr>
              <w:t>;</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Pega mão de alumínio polido com cobertura de plástico injetado</w:t>
            </w:r>
            <w:proofErr w:type="gramStart"/>
            <w:r w:rsidRPr="00465560">
              <w:rPr>
                <w:rFonts w:asciiTheme="minorHAnsi" w:hAnsiTheme="minorHAnsi" w:cstheme="minorHAnsi"/>
                <w:sz w:val="16"/>
                <w:szCs w:val="16"/>
              </w:rPr>
              <w:t xml:space="preserve">  </w:t>
            </w:r>
            <w:proofErr w:type="gramEnd"/>
            <w:r w:rsidRPr="00465560">
              <w:rPr>
                <w:rFonts w:asciiTheme="minorHAnsi" w:hAnsiTheme="minorHAnsi" w:cstheme="minorHAnsi"/>
                <w:sz w:val="16"/>
                <w:szCs w:val="16"/>
              </w:rPr>
              <w:t>fixado no teto com suporte deslizante para soro e plasma;</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Prancha de imobilização adulto e infantil na cor amarela;</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Sistema elétrico: </w:t>
            </w:r>
            <w:r w:rsidRPr="00465560">
              <w:rPr>
                <w:rFonts w:asciiTheme="minorHAnsi" w:hAnsiTheme="minorHAnsi" w:cstheme="minorHAnsi"/>
                <w:sz w:val="16"/>
                <w:szCs w:val="16"/>
                <w:u w:val="single"/>
              </w:rPr>
              <w:t>Inversor de corrente de 12/110/220</w:t>
            </w:r>
            <w:r w:rsidRPr="00465560">
              <w:rPr>
                <w:rFonts w:asciiTheme="minorHAnsi" w:hAnsiTheme="minorHAnsi" w:cstheme="minorHAnsi"/>
                <w:sz w:val="16"/>
                <w:szCs w:val="16"/>
              </w:rPr>
              <w:t xml:space="preserve"> volts com potência de </w:t>
            </w:r>
            <w:r w:rsidRPr="00465560">
              <w:rPr>
                <w:rFonts w:asciiTheme="minorHAnsi" w:hAnsiTheme="minorHAnsi" w:cstheme="minorHAnsi"/>
                <w:b/>
                <w:sz w:val="16"/>
                <w:szCs w:val="16"/>
              </w:rPr>
              <w:t>1.500 watts</w:t>
            </w:r>
            <w:r w:rsidRPr="00465560">
              <w:rPr>
                <w:rFonts w:asciiTheme="minorHAnsi" w:hAnsiTheme="minorHAnsi" w:cstheme="minorHAnsi"/>
                <w:sz w:val="16"/>
                <w:szCs w:val="16"/>
              </w:rPr>
              <w:t xml:space="preserve"> interligado a bateria auxiliar de 100 amperes de ciclo profundo, </w:t>
            </w:r>
            <w:r w:rsidRPr="00465560">
              <w:rPr>
                <w:rFonts w:asciiTheme="minorHAnsi" w:hAnsiTheme="minorHAnsi" w:cstheme="minorHAnsi"/>
                <w:b/>
                <w:sz w:val="16"/>
                <w:szCs w:val="16"/>
              </w:rPr>
              <w:t>carregador inteligente de bateria</w:t>
            </w:r>
            <w:r w:rsidRPr="00465560">
              <w:rPr>
                <w:rFonts w:asciiTheme="minorHAnsi" w:hAnsiTheme="minorHAnsi" w:cstheme="minorHAnsi"/>
                <w:sz w:val="16"/>
                <w:szCs w:val="16"/>
              </w:rPr>
              <w:t xml:space="preserve"> com proteção da bateria original do veículo, central elétrica com</w:t>
            </w:r>
            <w:proofErr w:type="gramStart"/>
            <w:r w:rsidRPr="00465560">
              <w:rPr>
                <w:rFonts w:asciiTheme="minorHAnsi" w:hAnsiTheme="minorHAnsi" w:cstheme="minorHAnsi"/>
                <w:sz w:val="16"/>
                <w:szCs w:val="16"/>
              </w:rPr>
              <w:t xml:space="preserve">  </w:t>
            </w:r>
            <w:proofErr w:type="gramEnd"/>
            <w:r w:rsidRPr="00465560">
              <w:rPr>
                <w:rFonts w:asciiTheme="minorHAnsi" w:hAnsiTheme="minorHAnsi" w:cstheme="minorHAnsi"/>
                <w:sz w:val="16"/>
                <w:szCs w:val="16"/>
              </w:rPr>
              <w:t xml:space="preserve">quadro de proteção do circuito com disjuntores, fusíveis e relés, chave geral instalada abaixo do banco do motorista. Régua integrada com 06(seis) tomadas, sendo 04(quatro) tripolares (2P+T) de 110 volts e 02(duas) 12 volts (DC) – interruptores de dois estágios com teclas </w:t>
            </w:r>
            <w:proofErr w:type="spellStart"/>
            <w:r w:rsidRPr="00465560">
              <w:rPr>
                <w:rFonts w:asciiTheme="minorHAnsi" w:hAnsiTheme="minorHAnsi" w:cstheme="minorHAnsi"/>
                <w:sz w:val="16"/>
                <w:szCs w:val="16"/>
              </w:rPr>
              <w:t>touch</w:t>
            </w:r>
            <w:proofErr w:type="spellEnd"/>
            <w:r w:rsidRPr="00465560">
              <w:rPr>
                <w:rFonts w:asciiTheme="minorHAnsi" w:hAnsiTheme="minorHAnsi" w:cstheme="minorHAnsi"/>
                <w:sz w:val="16"/>
                <w:szCs w:val="16"/>
              </w:rPr>
              <w:t xml:space="preserve"> iluminadas.</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Iluminação interna do ambiente do paciente com 04(quatro) luminárias embutidas no teto, iluminação em LED e02(duas) luminárias com foco dirigido sobre a maca, iluminação em LED;</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Sinalizador da Marca </w:t>
            </w:r>
            <w:proofErr w:type="spellStart"/>
            <w:r w:rsidRPr="00465560">
              <w:rPr>
                <w:rFonts w:asciiTheme="minorHAnsi" w:hAnsiTheme="minorHAnsi" w:cstheme="minorHAnsi"/>
                <w:sz w:val="16"/>
                <w:szCs w:val="16"/>
              </w:rPr>
              <w:t>Engesig</w:t>
            </w:r>
            <w:proofErr w:type="spellEnd"/>
            <w:r w:rsidRPr="00465560">
              <w:rPr>
                <w:rFonts w:asciiTheme="minorHAnsi" w:hAnsiTheme="minorHAnsi" w:cstheme="minorHAnsi"/>
                <w:sz w:val="16"/>
                <w:szCs w:val="16"/>
              </w:rPr>
              <w:t xml:space="preserve"> modelo New Vision com sistema de </w:t>
            </w:r>
            <w:proofErr w:type="spellStart"/>
            <w:r w:rsidRPr="00465560">
              <w:rPr>
                <w:rFonts w:asciiTheme="minorHAnsi" w:hAnsiTheme="minorHAnsi" w:cstheme="minorHAnsi"/>
                <w:sz w:val="16"/>
                <w:szCs w:val="16"/>
              </w:rPr>
              <w:t>mega</w:t>
            </w:r>
            <w:proofErr w:type="spellEnd"/>
            <w:r w:rsidRPr="00465560">
              <w:rPr>
                <w:rFonts w:asciiTheme="minorHAnsi" w:hAnsiTheme="minorHAnsi" w:cstheme="minorHAnsi"/>
                <w:sz w:val="16"/>
                <w:szCs w:val="16"/>
              </w:rPr>
              <w:t xml:space="preserve"> fone.</w:t>
            </w:r>
          </w:p>
          <w:p w:rsidR="00465560" w:rsidRPr="00465560" w:rsidRDefault="00465560" w:rsidP="00465560">
            <w:pPr>
              <w:numPr>
                <w:ilvl w:val="0"/>
                <w:numId w:val="18"/>
              </w:numPr>
              <w:ind w:left="0"/>
              <w:jc w:val="both"/>
              <w:rPr>
                <w:rFonts w:asciiTheme="minorHAnsi" w:hAnsiTheme="minorHAnsi" w:cstheme="minorHAnsi"/>
                <w:b/>
                <w:sz w:val="16"/>
                <w:szCs w:val="16"/>
              </w:rPr>
            </w:pPr>
            <w:r w:rsidRPr="00465560">
              <w:rPr>
                <w:rFonts w:asciiTheme="minorHAnsi" w:hAnsiTheme="minorHAnsi" w:cstheme="minorHAnsi"/>
                <w:b/>
                <w:sz w:val="16"/>
                <w:szCs w:val="16"/>
              </w:rPr>
              <w:t xml:space="preserve">Luzes </w:t>
            </w:r>
            <w:proofErr w:type="spellStart"/>
            <w:r w:rsidRPr="00465560">
              <w:rPr>
                <w:rFonts w:asciiTheme="minorHAnsi" w:hAnsiTheme="minorHAnsi" w:cstheme="minorHAnsi"/>
                <w:b/>
                <w:sz w:val="16"/>
                <w:szCs w:val="16"/>
              </w:rPr>
              <w:t>estroboscopicas</w:t>
            </w:r>
            <w:proofErr w:type="spellEnd"/>
            <w:r w:rsidRPr="00465560">
              <w:rPr>
                <w:rFonts w:asciiTheme="minorHAnsi" w:hAnsiTheme="minorHAnsi" w:cstheme="minorHAnsi"/>
                <w:b/>
                <w:sz w:val="16"/>
                <w:szCs w:val="16"/>
              </w:rPr>
              <w:t xml:space="preserve"> na frente e traseira do veiculo;</w:t>
            </w:r>
          </w:p>
          <w:p w:rsidR="00465560" w:rsidRPr="00465560" w:rsidRDefault="00465560" w:rsidP="00465560">
            <w:pPr>
              <w:numPr>
                <w:ilvl w:val="0"/>
                <w:numId w:val="18"/>
              </w:numPr>
              <w:ind w:left="0"/>
              <w:jc w:val="both"/>
              <w:rPr>
                <w:rFonts w:asciiTheme="minorHAnsi" w:hAnsiTheme="minorHAnsi" w:cstheme="minorHAnsi"/>
                <w:b/>
                <w:sz w:val="16"/>
                <w:szCs w:val="16"/>
              </w:rPr>
            </w:pPr>
            <w:r w:rsidRPr="00465560">
              <w:rPr>
                <w:rFonts w:asciiTheme="minorHAnsi" w:hAnsiTheme="minorHAnsi" w:cstheme="minorHAnsi"/>
                <w:b/>
                <w:sz w:val="16"/>
                <w:szCs w:val="16"/>
              </w:rPr>
              <w:t>Sirene de Re</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Instalação de 02(dois) exaustores no teto do veículo sendo 01 para ventilação interna e 01 para exaustão do ar do compartimento;</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t xml:space="preserve">Kit / bolsa de oxigenação portátil com cilindro de alumínio de 03 litros, válvula e manômetro, </w:t>
            </w:r>
            <w:proofErr w:type="spellStart"/>
            <w:r w:rsidRPr="00465560">
              <w:rPr>
                <w:rFonts w:asciiTheme="minorHAnsi" w:hAnsiTheme="minorHAnsi" w:cstheme="minorHAnsi"/>
                <w:sz w:val="16"/>
                <w:szCs w:val="16"/>
              </w:rPr>
              <w:t>fluxômetro</w:t>
            </w:r>
            <w:proofErr w:type="spellEnd"/>
            <w:r w:rsidRPr="00465560">
              <w:rPr>
                <w:rFonts w:asciiTheme="minorHAnsi" w:hAnsiTheme="minorHAnsi" w:cstheme="minorHAnsi"/>
                <w:sz w:val="16"/>
                <w:szCs w:val="16"/>
              </w:rPr>
              <w:t xml:space="preserve"> e copo umidificador de oxigênio e máscara;</w:t>
            </w:r>
          </w:p>
          <w:p w:rsidR="00465560" w:rsidRPr="00465560" w:rsidRDefault="00465560" w:rsidP="00465560">
            <w:pPr>
              <w:numPr>
                <w:ilvl w:val="0"/>
                <w:numId w:val="18"/>
              </w:numPr>
              <w:ind w:left="0"/>
              <w:jc w:val="both"/>
              <w:rPr>
                <w:rFonts w:asciiTheme="minorHAnsi" w:hAnsiTheme="minorHAnsi" w:cstheme="minorHAnsi"/>
                <w:sz w:val="16"/>
                <w:szCs w:val="16"/>
              </w:rPr>
            </w:pPr>
            <w:r w:rsidRPr="00465560">
              <w:rPr>
                <w:rFonts w:asciiTheme="minorHAnsi" w:hAnsiTheme="minorHAnsi" w:cstheme="minorHAnsi"/>
                <w:sz w:val="16"/>
                <w:szCs w:val="16"/>
              </w:rPr>
              <w:lastRenderedPageBreak/>
              <w:t xml:space="preserve">Suporte para bomba de infusão </w:t>
            </w:r>
          </w:p>
          <w:p w:rsidR="00465560" w:rsidRPr="00465560" w:rsidRDefault="00465560" w:rsidP="00465560">
            <w:pPr>
              <w:numPr>
                <w:ilvl w:val="0"/>
                <w:numId w:val="18"/>
              </w:numPr>
              <w:ind w:left="0"/>
              <w:jc w:val="both"/>
              <w:rPr>
                <w:rFonts w:asciiTheme="minorHAnsi" w:hAnsiTheme="minorHAnsi" w:cstheme="minorHAnsi"/>
                <w:b/>
                <w:sz w:val="16"/>
                <w:szCs w:val="16"/>
              </w:rPr>
            </w:pPr>
            <w:r w:rsidRPr="00465560">
              <w:rPr>
                <w:rFonts w:asciiTheme="minorHAnsi" w:hAnsiTheme="minorHAnsi" w:cstheme="minorHAnsi"/>
                <w:sz w:val="16"/>
                <w:szCs w:val="16"/>
              </w:rPr>
              <w:t>Ar condicionado extensão da cabine do motorista e para o ambiente do paciente</w:t>
            </w:r>
            <w:r w:rsidRPr="00465560">
              <w:rPr>
                <w:rFonts w:asciiTheme="minorHAnsi" w:hAnsiTheme="minorHAnsi" w:cstheme="minorHAnsi"/>
                <w:b/>
                <w:sz w:val="16"/>
                <w:szCs w:val="16"/>
              </w:rPr>
              <w:t>.</w:t>
            </w:r>
          </w:p>
          <w:p w:rsidR="00F04522" w:rsidRPr="00F04522" w:rsidRDefault="00F04522" w:rsidP="003E608D">
            <w:pPr>
              <w:jc w:val="both"/>
              <w:rPr>
                <w:rFonts w:asciiTheme="minorHAnsi" w:hAnsiTheme="minorHAnsi" w:cstheme="minorHAnsi"/>
                <w:sz w:val="16"/>
                <w:szCs w:val="16"/>
              </w:rPr>
            </w:pPr>
          </w:p>
        </w:tc>
        <w:tc>
          <w:tcPr>
            <w:tcW w:w="1664" w:type="dxa"/>
          </w:tcPr>
          <w:p w:rsidR="00F04522" w:rsidRDefault="00F04522" w:rsidP="007C4C18">
            <w:pPr>
              <w:jc w:val="right"/>
              <w:rPr>
                <w:rFonts w:asciiTheme="minorHAnsi" w:hAnsiTheme="minorHAnsi" w:cstheme="minorHAnsi"/>
                <w:sz w:val="16"/>
                <w:szCs w:val="16"/>
              </w:rPr>
            </w:pPr>
            <w:r>
              <w:rPr>
                <w:rFonts w:asciiTheme="minorHAnsi" w:hAnsiTheme="minorHAnsi" w:cstheme="minorHAnsi"/>
                <w:sz w:val="16"/>
                <w:szCs w:val="16"/>
              </w:rPr>
              <w:lastRenderedPageBreak/>
              <w:t>R$</w:t>
            </w:r>
            <w:r w:rsidR="007C4C18">
              <w:rPr>
                <w:rFonts w:asciiTheme="minorHAnsi" w:hAnsiTheme="minorHAnsi" w:cstheme="minorHAnsi"/>
                <w:sz w:val="16"/>
                <w:szCs w:val="16"/>
              </w:rPr>
              <w:t>210.000,00</w:t>
            </w:r>
          </w:p>
        </w:tc>
        <w:tc>
          <w:tcPr>
            <w:tcW w:w="1245" w:type="dxa"/>
          </w:tcPr>
          <w:p w:rsidR="00F04522" w:rsidRDefault="00F04522" w:rsidP="007C4C18">
            <w:pPr>
              <w:jc w:val="right"/>
              <w:rPr>
                <w:rFonts w:asciiTheme="minorHAnsi" w:hAnsiTheme="minorHAnsi" w:cstheme="minorHAnsi"/>
                <w:sz w:val="16"/>
                <w:szCs w:val="16"/>
              </w:rPr>
            </w:pPr>
            <w:r>
              <w:rPr>
                <w:rFonts w:asciiTheme="minorHAnsi" w:hAnsiTheme="minorHAnsi" w:cstheme="minorHAnsi"/>
                <w:sz w:val="16"/>
                <w:szCs w:val="16"/>
              </w:rPr>
              <w:t>R$</w:t>
            </w:r>
            <w:r w:rsidR="007C4C18">
              <w:rPr>
                <w:rFonts w:asciiTheme="minorHAnsi" w:hAnsiTheme="minorHAnsi" w:cstheme="minorHAnsi"/>
                <w:sz w:val="16"/>
                <w:szCs w:val="16"/>
              </w:rPr>
              <w:t>210.000,00</w:t>
            </w:r>
          </w:p>
        </w:tc>
      </w:tr>
    </w:tbl>
    <w:p w:rsidR="00336342" w:rsidRPr="00B83826" w:rsidRDefault="00336342" w:rsidP="00E40865"/>
    <w:p w:rsidR="00E40865" w:rsidRPr="00084B9B"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t>DA ENTREGA DO VEÍCULO</w:t>
      </w:r>
    </w:p>
    <w:p w:rsid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 veículo dever</w:t>
      </w:r>
      <w:r w:rsidR="00D954A9">
        <w:rPr>
          <w:rFonts w:ascii="Calibri" w:hAnsi="Calibri" w:cs="Calibri"/>
          <w:sz w:val="22"/>
          <w:szCs w:val="22"/>
        </w:rPr>
        <w:t>á</w:t>
      </w:r>
      <w:r>
        <w:rPr>
          <w:rFonts w:ascii="Calibri" w:hAnsi="Calibri" w:cs="Calibri"/>
          <w:sz w:val="22"/>
          <w:szCs w:val="22"/>
        </w:rPr>
        <w:t xml:space="preserve"> ser entregue dentro das especificações mínimas constantes no item anterior;</w:t>
      </w:r>
    </w:p>
    <w:p w:rsid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 veículo dever</w:t>
      </w:r>
      <w:r w:rsidR="00D954A9">
        <w:rPr>
          <w:rFonts w:ascii="Calibri" w:hAnsi="Calibri" w:cs="Calibri"/>
          <w:sz w:val="22"/>
          <w:szCs w:val="22"/>
        </w:rPr>
        <w:t>á</w:t>
      </w:r>
      <w:r>
        <w:rPr>
          <w:rFonts w:ascii="Calibri" w:hAnsi="Calibri" w:cs="Calibri"/>
          <w:sz w:val="22"/>
          <w:szCs w:val="22"/>
        </w:rPr>
        <w:t xml:space="preserve"> estar limpo</w:t>
      </w:r>
      <w:r w:rsidR="00F04522">
        <w:rPr>
          <w:rFonts w:ascii="Calibri" w:hAnsi="Calibri" w:cs="Calibri"/>
          <w:sz w:val="22"/>
          <w:szCs w:val="22"/>
        </w:rPr>
        <w:t xml:space="preserve"> e</w:t>
      </w:r>
      <w:r>
        <w:rPr>
          <w:rFonts w:ascii="Calibri" w:hAnsi="Calibri" w:cs="Calibri"/>
          <w:sz w:val="22"/>
          <w:szCs w:val="22"/>
        </w:rPr>
        <w:t xml:space="preserve"> sem avarias</w:t>
      </w:r>
      <w:r w:rsidR="00F04522">
        <w:rPr>
          <w:rFonts w:ascii="Calibri" w:hAnsi="Calibri" w:cs="Calibri"/>
          <w:sz w:val="22"/>
          <w:szCs w:val="22"/>
        </w:rPr>
        <w:t>,</w:t>
      </w:r>
      <w:r>
        <w:rPr>
          <w:rFonts w:ascii="Calibri" w:hAnsi="Calibri" w:cs="Calibri"/>
          <w:sz w:val="22"/>
          <w:szCs w:val="22"/>
        </w:rPr>
        <w:t xml:space="preserve"> como</w:t>
      </w:r>
      <w:r w:rsidR="00F04522">
        <w:rPr>
          <w:rFonts w:ascii="Calibri" w:hAnsi="Calibri" w:cs="Calibri"/>
          <w:sz w:val="22"/>
          <w:szCs w:val="22"/>
        </w:rPr>
        <w:t>:</w:t>
      </w:r>
      <w:r>
        <w:rPr>
          <w:rFonts w:ascii="Calibri" w:hAnsi="Calibri" w:cs="Calibri"/>
          <w:sz w:val="22"/>
          <w:szCs w:val="22"/>
        </w:rPr>
        <w:t xml:space="preserve"> arranhões, ama</w:t>
      </w:r>
      <w:r w:rsidR="00F04522">
        <w:rPr>
          <w:rFonts w:ascii="Calibri" w:hAnsi="Calibri" w:cs="Calibri"/>
          <w:sz w:val="22"/>
          <w:szCs w:val="22"/>
        </w:rPr>
        <w:t>ss</w:t>
      </w:r>
      <w:r>
        <w:rPr>
          <w:rFonts w:ascii="Calibri" w:hAnsi="Calibri" w:cs="Calibri"/>
          <w:sz w:val="22"/>
          <w:szCs w:val="22"/>
        </w:rPr>
        <w:t>ados, dentre outros;</w:t>
      </w:r>
    </w:p>
    <w:p w:rsid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 veículo dever</w:t>
      </w:r>
      <w:r w:rsidR="00D954A9">
        <w:rPr>
          <w:rFonts w:ascii="Calibri" w:hAnsi="Calibri" w:cs="Calibri"/>
          <w:sz w:val="22"/>
          <w:szCs w:val="22"/>
        </w:rPr>
        <w:t>á</w:t>
      </w:r>
      <w:r>
        <w:rPr>
          <w:rFonts w:ascii="Calibri" w:hAnsi="Calibri" w:cs="Calibri"/>
          <w:sz w:val="22"/>
          <w:szCs w:val="22"/>
        </w:rPr>
        <w:t xml:space="preserve"> ser entregue a motorista</w:t>
      </w:r>
      <w:r w:rsidR="00F04522">
        <w:rPr>
          <w:rFonts w:ascii="Calibri" w:hAnsi="Calibri" w:cs="Calibri"/>
          <w:sz w:val="22"/>
          <w:szCs w:val="22"/>
        </w:rPr>
        <w:t>s</w:t>
      </w:r>
      <w:r>
        <w:rPr>
          <w:rFonts w:ascii="Calibri" w:hAnsi="Calibri" w:cs="Calibri"/>
          <w:sz w:val="22"/>
          <w:szCs w:val="22"/>
        </w:rPr>
        <w:t xml:space="preserve"> devidamente designado</w:t>
      </w:r>
      <w:r w:rsidR="00F04522">
        <w:rPr>
          <w:rFonts w:ascii="Calibri" w:hAnsi="Calibri" w:cs="Calibri"/>
          <w:sz w:val="22"/>
          <w:szCs w:val="22"/>
        </w:rPr>
        <w:t>s</w:t>
      </w:r>
      <w:r>
        <w:rPr>
          <w:rFonts w:ascii="Calibri" w:hAnsi="Calibri" w:cs="Calibri"/>
          <w:sz w:val="22"/>
          <w:szCs w:val="22"/>
        </w:rPr>
        <w:t xml:space="preserve"> pela Administração, nas dependências da Empresa, por um profissional devidamente qualificado, com prévio agendamento;</w:t>
      </w:r>
    </w:p>
    <w:p w:rsid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No ato da entrega do veículo, deverá ser entregue conjuntamente: manual de instruções</w:t>
      </w:r>
      <w:r w:rsidR="00F04522">
        <w:rPr>
          <w:rFonts w:ascii="Calibri" w:hAnsi="Calibri" w:cs="Calibri"/>
          <w:sz w:val="22"/>
          <w:szCs w:val="22"/>
        </w:rPr>
        <w:t>, chave reserva</w:t>
      </w:r>
      <w:r>
        <w:rPr>
          <w:rFonts w:ascii="Calibri" w:hAnsi="Calibri" w:cs="Calibri"/>
          <w:sz w:val="22"/>
          <w:szCs w:val="22"/>
        </w:rPr>
        <w:t xml:space="preserve"> e nota fiscal de faturamento. </w:t>
      </w:r>
    </w:p>
    <w:p w:rsidR="00465560" w:rsidRPr="00084B9B" w:rsidRDefault="00465560"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 prazo para entrega deverá ser de no máximo 60 (sessenta) dias, após a solicitação efetuada pelo setor competente.</w:t>
      </w:r>
    </w:p>
    <w:p w:rsidR="004F0BB1" w:rsidRDefault="004F0BB1"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Pr>
          <w:rFonts w:ascii="Calibri" w:hAnsi="Calibri" w:cs="Calibri"/>
          <w:b/>
          <w:bCs/>
          <w:color w:val="000000"/>
          <w:sz w:val="22"/>
          <w:szCs w:val="22"/>
        </w:rPr>
        <w:t>DAS CONDIÇÕES DE GARANTIA E ASSISTÊNCIA TÉCNICA DO VEÍCULO</w:t>
      </w:r>
    </w:p>
    <w:p w:rsidR="004F0BB1" w:rsidRDefault="004F0BB1" w:rsidP="004F0BB1">
      <w:pPr>
        <w:pStyle w:val="PargrafodaLista"/>
        <w:numPr>
          <w:ilvl w:val="1"/>
          <w:numId w:val="10"/>
        </w:numPr>
        <w:tabs>
          <w:tab w:val="left" w:pos="284"/>
        </w:tabs>
        <w:autoSpaceDE w:val="0"/>
        <w:autoSpaceDN w:val="0"/>
        <w:adjustRightInd w:val="0"/>
        <w:spacing w:after="120" w:line="276" w:lineRule="auto"/>
        <w:jc w:val="both"/>
        <w:rPr>
          <w:rFonts w:ascii="Calibri" w:hAnsi="Calibri" w:cs="Calibri"/>
          <w:bCs/>
          <w:color w:val="000000"/>
          <w:sz w:val="22"/>
          <w:szCs w:val="22"/>
        </w:rPr>
      </w:pPr>
      <w:r w:rsidRPr="004F0BB1">
        <w:rPr>
          <w:rFonts w:ascii="Calibri" w:hAnsi="Calibri" w:cs="Calibri"/>
          <w:bCs/>
          <w:color w:val="000000"/>
          <w:sz w:val="22"/>
          <w:szCs w:val="22"/>
        </w:rPr>
        <w:t>Sobre a garantia</w:t>
      </w:r>
      <w:r>
        <w:rPr>
          <w:rFonts w:ascii="Calibri" w:hAnsi="Calibri" w:cs="Calibri"/>
          <w:bCs/>
          <w:color w:val="000000"/>
          <w:sz w:val="22"/>
          <w:szCs w:val="22"/>
        </w:rPr>
        <w:t>:</w:t>
      </w:r>
    </w:p>
    <w:p w:rsidR="004F0BB1" w:rsidRDefault="004F0BB1" w:rsidP="004F0BB1">
      <w:pPr>
        <w:pStyle w:val="PargrafodaLista"/>
        <w:numPr>
          <w:ilvl w:val="2"/>
          <w:numId w:val="10"/>
        </w:numPr>
        <w:tabs>
          <w:tab w:val="left" w:pos="284"/>
        </w:tabs>
        <w:autoSpaceDE w:val="0"/>
        <w:autoSpaceDN w:val="0"/>
        <w:adjustRightInd w:val="0"/>
        <w:spacing w:after="120" w:line="276" w:lineRule="auto"/>
        <w:ind w:left="1701"/>
        <w:jc w:val="both"/>
        <w:rPr>
          <w:rFonts w:ascii="Calibri" w:hAnsi="Calibri" w:cs="Calibri"/>
          <w:bCs/>
          <w:color w:val="000000"/>
          <w:sz w:val="22"/>
          <w:szCs w:val="22"/>
        </w:rPr>
      </w:pPr>
      <w:r>
        <w:rPr>
          <w:rFonts w:ascii="Calibri" w:hAnsi="Calibri" w:cs="Calibri"/>
          <w:bCs/>
          <w:color w:val="000000"/>
          <w:sz w:val="22"/>
          <w:szCs w:val="22"/>
        </w:rPr>
        <w:t xml:space="preserve">A Contratada deverá </w:t>
      </w:r>
      <w:r w:rsidRPr="004F0BB1">
        <w:rPr>
          <w:rFonts w:ascii="Calibri" w:hAnsi="Calibri" w:cs="Calibri"/>
          <w:bCs/>
          <w:color w:val="000000"/>
          <w:sz w:val="22"/>
          <w:szCs w:val="22"/>
        </w:rPr>
        <w:t>prestar garantia de funcionamento do veículo durante o período de 12 (doze) meses, a partir da entrega definitiva do veículo, ou seja, atestando o correto e pleno fornecimento do objeto contratado;</w:t>
      </w:r>
    </w:p>
    <w:p w:rsidR="004F0BB1" w:rsidRDefault="004F0BB1" w:rsidP="004F0BB1">
      <w:pPr>
        <w:pStyle w:val="PargrafodaLista"/>
        <w:numPr>
          <w:ilvl w:val="2"/>
          <w:numId w:val="10"/>
        </w:numPr>
        <w:tabs>
          <w:tab w:val="left" w:pos="284"/>
        </w:tabs>
        <w:autoSpaceDE w:val="0"/>
        <w:autoSpaceDN w:val="0"/>
        <w:adjustRightInd w:val="0"/>
        <w:spacing w:after="120" w:line="276" w:lineRule="auto"/>
        <w:ind w:left="1701"/>
        <w:jc w:val="both"/>
        <w:rPr>
          <w:rFonts w:ascii="Calibri" w:hAnsi="Calibri" w:cs="Calibri"/>
          <w:bCs/>
          <w:color w:val="000000"/>
          <w:sz w:val="22"/>
          <w:szCs w:val="22"/>
        </w:rPr>
      </w:pPr>
      <w:r>
        <w:rPr>
          <w:rFonts w:ascii="Calibri" w:hAnsi="Calibri" w:cs="Calibri"/>
          <w:bCs/>
          <w:color w:val="000000"/>
          <w:sz w:val="22"/>
          <w:szCs w:val="22"/>
        </w:rPr>
        <w:t xml:space="preserve">Prazo de Garantia </w:t>
      </w:r>
      <w:r w:rsidRPr="004F0BB1">
        <w:rPr>
          <w:rFonts w:ascii="Calibri" w:hAnsi="Calibri" w:cs="Calibri"/>
          <w:bCs/>
          <w:color w:val="000000"/>
          <w:sz w:val="22"/>
          <w:szCs w:val="22"/>
        </w:rPr>
        <w:t xml:space="preserve">de Funcionamento é o período em meses, dentro do qual, nas condições registradas na Proposta </w:t>
      </w:r>
      <w:proofErr w:type="gramStart"/>
      <w:r w:rsidRPr="004F0BB1">
        <w:rPr>
          <w:rFonts w:ascii="Calibri" w:hAnsi="Calibri" w:cs="Calibri"/>
          <w:bCs/>
          <w:color w:val="000000"/>
          <w:sz w:val="22"/>
          <w:szCs w:val="22"/>
        </w:rPr>
        <w:t>Técnica e constantes do respectivo Termo de Garantia</w:t>
      </w:r>
      <w:proofErr w:type="gramEnd"/>
      <w:r>
        <w:rPr>
          <w:rFonts w:ascii="Calibri" w:hAnsi="Calibri" w:cs="Calibri"/>
          <w:bCs/>
          <w:color w:val="000000"/>
          <w:sz w:val="22"/>
          <w:szCs w:val="22"/>
        </w:rPr>
        <w:t>;</w:t>
      </w:r>
    </w:p>
    <w:p w:rsidR="004F0BB1" w:rsidRDefault="004F0BB1" w:rsidP="004F0BB1">
      <w:pPr>
        <w:pStyle w:val="PargrafodaLista"/>
        <w:numPr>
          <w:ilvl w:val="2"/>
          <w:numId w:val="10"/>
        </w:numPr>
        <w:tabs>
          <w:tab w:val="left" w:pos="284"/>
        </w:tabs>
        <w:autoSpaceDE w:val="0"/>
        <w:autoSpaceDN w:val="0"/>
        <w:adjustRightInd w:val="0"/>
        <w:spacing w:after="120" w:line="276" w:lineRule="auto"/>
        <w:ind w:left="1701"/>
        <w:jc w:val="both"/>
        <w:rPr>
          <w:rFonts w:ascii="Calibri" w:hAnsi="Calibri" w:cs="Calibri"/>
          <w:bCs/>
          <w:color w:val="000000"/>
          <w:sz w:val="22"/>
          <w:szCs w:val="22"/>
        </w:rPr>
      </w:pPr>
      <w:r>
        <w:rPr>
          <w:rFonts w:ascii="Calibri" w:hAnsi="Calibri" w:cs="Calibri"/>
          <w:bCs/>
          <w:color w:val="000000"/>
          <w:sz w:val="22"/>
          <w:szCs w:val="22"/>
        </w:rPr>
        <w:t xml:space="preserve">A garantia </w:t>
      </w:r>
      <w:r w:rsidRPr="004F0BB1">
        <w:rPr>
          <w:rFonts w:ascii="Calibri" w:hAnsi="Calibri" w:cs="Calibri"/>
          <w:bCs/>
          <w:color w:val="000000"/>
          <w:sz w:val="22"/>
          <w:szCs w:val="22"/>
        </w:rPr>
        <w:t xml:space="preserve">deverá ser prestada em concessionária da marca do veículo entregue; </w:t>
      </w:r>
    </w:p>
    <w:p w:rsidR="004F0BB1" w:rsidRDefault="004F0BB1" w:rsidP="004F0BB1">
      <w:pPr>
        <w:pStyle w:val="PargrafodaLista"/>
        <w:numPr>
          <w:ilvl w:val="2"/>
          <w:numId w:val="10"/>
        </w:numPr>
        <w:tabs>
          <w:tab w:val="left" w:pos="284"/>
        </w:tabs>
        <w:autoSpaceDE w:val="0"/>
        <w:autoSpaceDN w:val="0"/>
        <w:adjustRightInd w:val="0"/>
        <w:spacing w:after="120" w:line="276" w:lineRule="auto"/>
        <w:ind w:left="1701"/>
        <w:jc w:val="both"/>
        <w:rPr>
          <w:rFonts w:ascii="Calibri" w:hAnsi="Calibri" w:cs="Calibri"/>
          <w:bCs/>
          <w:color w:val="000000"/>
          <w:sz w:val="22"/>
          <w:szCs w:val="22"/>
        </w:rPr>
      </w:pPr>
      <w:r>
        <w:rPr>
          <w:rFonts w:ascii="Calibri" w:hAnsi="Calibri" w:cs="Calibri"/>
          <w:bCs/>
          <w:color w:val="000000"/>
          <w:sz w:val="22"/>
          <w:szCs w:val="22"/>
        </w:rPr>
        <w:t xml:space="preserve">No período de garantia </w:t>
      </w:r>
      <w:r w:rsidRPr="004F0BB1">
        <w:rPr>
          <w:rFonts w:ascii="Calibri" w:hAnsi="Calibri" w:cs="Calibri"/>
          <w:bCs/>
          <w:color w:val="000000"/>
          <w:sz w:val="22"/>
          <w:szCs w:val="22"/>
        </w:rPr>
        <w:t>é admitida a troca de equipamento/peças/acessórios defeituosos por outros iguais ou de tecnologia superior, desde que aprovado pela CONTRATANTE;</w:t>
      </w:r>
    </w:p>
    <w:p w:rsidR="004F0BB1" w:rsidRDefault="004F0BB1" w:rsidP="004F0BB1">
      <w:pPr>
        <w:pStyle w:val="PargrafodaLista"/>
        <w:numPr>
          <w:ilvl w:val="2"/>
          <w:numId w:val="10"/>
        </w:numPr>
        <w:tabs>
          <w:tab w:val="left" w:pos="284"/>
        </w:tabs>
        <w:autoSpaceDE w:val="0"/>
        <w:autoSpaceDN w:val="0"/>
        <w:adjustRightInd w:val="0"/>
        <w:spacing w:after="120" w:line="276" w:lineRule="auto"/>
        <w:ind w:left="1701"/>
        <w:jc w:val="both"/>
        <w:rPr>
          <w:rFonts w:ascii="Calibri" w:hAnsi="Calibri" w:cs="Calibri"/>
          <w:bCs/>
          <w:color w:val="000000"/>
          <w:sz w:val="22"/>
          <w:szCs w:val="22"/>
        </w:rPr>
      </w:pPr>
      <w:r>
        <w:rPr>
          <w:rFonts w:ascii="Calibri" w:hAnsi="Calibri" w:cs="Calibri"/>
          <w:bCs/>
          <w:color w:val="000000"/>
          <w:sz w:val="22"/>
          <w:szCs w:val="22"/>
        </w:rPr>
        <w:t xml:space="preserve">Todas as </w:t>
      </w:r>
      <w:r w:rsidRPr="004F0BB1">
        <w:rPr>
          <w:rFonts w:ascii="Calibri" w:hAnsi="Calibri" w:cs="Calibri"/>
          <w:bCs/>
          <w:color w:val="000000"/>
          <w:sz w:val="22"/>
          <w:szCs w:val="22"/>
        </w:rPr>
        <w:t>partes e peças, sem exceção, estarão sujeitas ao mesmo período de garantia (12 meses) aqui determinado, desde que não tenham sido objeto de vandalismo ou depredação.</w:t>
      </w:r>
    </w:p>
    <w:p w:rsidR="004F0BB1" w:rsidRPr="004F0BB1" w:rsidRDefault="004F0BB1" w:rsidP="004F0BB1">
      <w:pPr>
        <w:pStyle w:val="PargrafodaLista"/>
        <w:numPr>
          <w:ilvl w:val="1"/>
          <w:numId w:val="10"/>
        </w:numPr>
        <w:tabs>
          <w:tab w:val="left" w:pos="284"/>
        </w:tabs>
        <w:autoSpaceDE w:val="0"/>
        <w:autoSpaceDN w:val="0"/>
        <w:adjustRightInd w:val="0"/>
        <w:spacing w:after="120" w:line="276" w:lineRule="auto"/>
        <w:jc w:val="both"/>
        <w:rPr>
          <w:rFonts w:ascii="Calibri" w:hAnsi="Calibri" w:cs="Calibri"/>
          <w:bCs/>
          <w:color w:val="000000"/>
          <w:sz w:val="22"/>
          <w:szCs w:val="22"/>
        </w:rPr>
      </w:pPr>
      <w:r>
        <w:rPr>
          <w:rFonts w:ascii="Calibri" w:hAnsi="Calibri" w:cs="Calibri"/>
          <w:bCs/>
          <w:color w:val="000000"/>
          <w:sz w:val="22"/>
          <w:szCs w:val="22"/>
        </w:rPr>
        <w:t>A Assistência Técnica</w:t>
      </w:r>
      <w:r w:rsidR="00106DAE">
        <w:rPr>
          <w:rFonts w:ascii="Calibri" w:hAnsi="Calibri" w:cs="Calibri"/>
          <w:bCs/>
          <w:color w:val="000000"/>
          <w:sz w:val="22"/>
          <w:szCs w:val="22"/>
        </w:rPr>
        <w:t>, durante a garantia do veículo,</w:t>
      </w:r>
      <w:r>
        <w:rPr>
          <w:rFonts w:ascii="Calibri" w:hAnsi="Calibri" w:cs="Calibri"/>
          <w:bCs/>
          <w:color w:val="000000"/>
          <w:sz w:val="22"/>
          <w:szCs w:val="22"/>
        </w:rPr>
        <w:t xml:space="preserve"> deverá ser</w:t>
      </w:r>
      <w:r w:rsidR="00106DAE">
        <w:rPr>
          <w:rFonts w:ascii="Calibri" w:hAnsi="Calibri" w:cs="Calibri"/>
          <w:bCs/>
          <w:color w:val="000000"/>
          <w:sz w:val="22"/>
          <w:szCs w:val="22"/>
        </w:rPr>
        <w:t xml:space="preserve"> realizada por Concessionária credenciada da Marca do Veículo, dentro de um raio de </w:t>
      </w:r>
      <w:proofErr w:type="gramStart"/>
      <w:r w:rsidR="00106DAE">
        <w:rPr>
          <w:rFonts w:ascii="Calibri" w:hAnsi="Calibri" w:cs="Calibri"/>
          <w:bCs/>
          <w:color w:val="000000"/>
          <w:sz w:val="22"/>
          <w:szCs w:val="22"/>
        </w:rPr>
        <w:t>300km</w:t>
      </w:r>
      <w:proofErr w:type="gramEnd"/>
      <w:r w:rsidR="00106DAE">
        <w:rPr>
          <w:rFonts w:ascii="Calibri" w:hAnsi="Calibri" w:cs="Calibri"/>
          <w:bCs/>
          <w:color w:val="000000"/>
          <w:sz w:val="22"/>
          <w:szCs w:val="22"/>
        </w:rPr>
        <w:t xml:space="preserve"> do Município de Santana do Garambéu.</w:t>
      </w:r>
    </w:p>
    <w:p w:rsidR="00E40865" w:rsidRPr="00B83826" w:rsidRDefault="00E4086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t>JUSTIFICATIVA</w:t>
      </w:r>
    </w:p>
    <w:p w:rsidR="00E40865" w:rsidRPr="00465560" w:rsidRDefault="00084B9B" w:rsidP="00465560">
      <w:pPr>
        <w:pStyle w:val="PargrafodaLista"/>
        <w:numPr>
          <w:ilvl w:val="1"/>
          <w:numId w:val="10"/>
        </w:numPr>
        <w:tabs>
          <w:tab w:val="left" w:pos="1134"/>
        </w:tabs>
        <w:spacing w:after="120" w:line="276" w:lineRule="auto"/>
        <w:ind w:right="-15"/>
        <w:jc w:val="both"/>
        <w:rPr>
          <w:rFonts w:ascii="Calibri" w:hAnsi="Calibri" w:cs="Calibri"/>
          <w:b/>
          <w:bCs/>
          <w:color w:val="000000"/>
          <w:sz w:val="22"/>
          <w:szCs w:val="22"/>
          <w:lang w:eastAsia="en-US"/>
        </w:rPr>
      </w:pPr>
      <w:r w:rsidRPr="00465560">
        <w:rPr>
          <w:rFonts w:ascii="Calibri" w:hAnsi="Calibri" w:cs="Calibri"/>
          <w:bCs/>
          <w:color w:val="000000"/>
          <w:sz w:val="22"/>
          <w:szCs w:val="22"/>
        </w:rPr>
        <w:t xml:space="preserve">Atender as necessidades da </w:t>
      </w:r>
      <w:r w:rsidR="00C84915" w:rsidRPr="00465560">
        <w:rPr>
          <w:rFonts w:ascii="Calibri" w:hAnsi="Calibri" w:cs="Calibri"/>
          <w:bCs/>
          <w:color w:val="000000"/>
          <w:sz w:val="22"/>
          <w:szCs w:val="22"/>
        </w:rPr>
        <w:t>Secretaria de Saúde</w:t>
      </w:r>
      <w:r w:rsidRPr="00465560">
        <w:rPr>
          <w:rFonts w:ascii="Calibri" w:hAnsi="Calibri" w:cs="Calibri"/>
          <w:bCs/>
          <w:color w:val="000000"/>
          <w:sz w:val="22"/>
          <w:szCs w:val="22"/>
        </w:rPr>
        <w:t xml:space="preserve">, </w:t>
      </w:r>
      <w:r w:rsidR="00C84915" w:rsidRPr="00465560">
        <w:rPr>
          <w:rFonts w:ascii="Calibri" w:hAnsi="Calibri" w:cs="Calibri"/>
          <w:bCs/>
          <w:color w:val="000000"/>
          <w:sz w:val="22"/>
          <w:szCs w:val="22"/>
        </w:rPr>
        <w:t xml:space="preserve">para </w:t>
      </w:r>
      <w:r w:rsidR="00465560">
        <w:rPr>
          <w:rFonts w:ascii="Calibri" w:hAnsi="Calibri" w:cs="Calibri"/>
          <w:bCs/>
          <w:color w:val="000000"/>
          <w:sz w:val="22"/>
          <w:szCs w:val="22"/>
        </w:rPr>
        <w:t>a remoção</w:t>
      </w:r>
      <w:r w:rsidR="00C84915" w:rsidRPr="00465560">
        <w:rPr>
          <w:rFonts w:ascii="Calibri" w:hAnsi="Calibri" w:cs="Calibri"/>
          <w:bCs/>
          <w:color w:val="000000"/>
          <w:sz w:val="22"/>
          <w:szCs w:val="22"/>
        </w:rPr>
        <w:t xml:space="preserve"> de pacientes</w:t>
      </w:r>
      <w:r w:rsidR="00465560">
        <w:rPr>
          <w:rFonts w:ascii="Calibri" w:hAnsi="Calibri" w:cs="Calibri"/>
          <w:bCs/>
          <w:color w:val="000000"/>
          <w:sz w:val="22"/>
          <w:szCs w:val="22"/>
        </w:rPr>
        <w:t xml:space="preserve"> em situações consideradas de gravidade, para unidades Hospitalares</w:t>
      </w:r>
      <w:r w:rsidR="006F6953">
        <w:rPr>
          <w:rFonts w:ascii="Calibri" w:hAnsi="Calibri" w:cs="Calibri"/>
          <w:bCs/>
          <w:color w:val="000000"/>
          <w:sz w:val="22"/>
          <w:szCs w:val="22"/>
        </w:rPr>
        <w:t xml:space="preserve"> foras </w:t>
      </w:r>
      <w:r w:rsidR="00C84915" w:rsidRPr="00465560">
        <w:rPr>
          <w:rFonts w:ascii="Calibri" w:hAnsi="Calibri" w:cs="Calibri"/>
          <w:bCs/>
          <w:color w:val="000000"/>
          <w:sz w:val="22"/>
          <w:szCs w:val="22"/>
        </w:rPr>
        <w:t>do Município.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C84915">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lastRenderedPageBreak/>
        <w:t>Proporcionar todas as condições para que a Contratada possa desempenhar seus serviços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 objeto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4A1499">
        <w:rPr>
          <w:rFonts w:ascii="Calibri" w:hAnsi="Calibri" w:cs="Calibri"/>
          <w:sz w:val="22"/>
          <w:szCs w:val="22"/>
        </w:rPr>
        <w:t>a entrega do objeto</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lastRenderedPageBreak/>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3C75E1">
        <w:rPr>
          <w:rFonts w:ascii="Calibri" w:hAnsi="Calibri" w:cs="Calibri"/>
          <w:color w:val="000000"/>
          <w:sz w:val="22"/>
          <w:szCs w:val="22"/>
        </w:rPr>
        <w:t>a entrega</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D954A9" w:rsidRPr="00B83826">
        <w:rPr>
          <w:rFonts w:ascii="Calibri" w:hAnsi="Calibri" w:cs="Calibri"/>
          <w:color w:val="000000"/>
          <w:sz w:val="22"/>
          <w:szCs w:val="22"/>
          <w:lang w:eastAsia="en-US"/>
        </w:rPr>
        <w:t>corresponsabilidade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D954A9" w:rsidRPr="00B83826">
        <w:rPr>
          <w:rFonts w:ascii="Calibri" w:hAnsi="Calibri" w:cs="Calibri"/>
          <w:sz w:val="22"/>
          <w:szCs w:val="22"/>
        </w:rPr>
        <w:t>consequente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 xml:space="preserve">Também </w:t>
      </w:r>
      <w:proofErr w:type="gramStart"/>
      <w:r w:rsidRPr="00B83826">
        <w:rPr>
          <w:rFonts w:ascii="Calibri" w:hAnsi="Calibri" w:cs="Calibri"/>
          <w:sz w:val="22"/>
          <w:szCs w:val="22"/>
        </w:rPr>
        <w:t>ficam</w:t>
      </w:r>
      <w:proofErr w:type="gramEnd"/>
      <w:r w:rsidRPr="00B83826">
        <w:rPr>
          <w:rFonts w:ascii="Calibri" w:hAnsi="Calibri" w:cs="Calibri"/>
          <w:sz w:val="22"/>
          <w:szCs w:val="22"/>
        </w:rPr>
        <w:t xml:space="preserve">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lastRenderedPageBreak/>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106DAE" w:rsidRDefault="00106DAE" w:rsidP="00312043">
      <w:pPr>
        <w:pStyle w:val="SemEspaamento"/>
        <w:jc w:val="center"/>
        <w:rPr>
          <w:rFonts w:asciiTheme="minorHAnsi" w:hAnsiTheme="minorHAnsi" w:cstheme="minorHAnsi"/>
          <w:sz w:val="22"/>
          <w:szCs w:val="22"/>
        </w:rPr>
      </w:pPr>
    </w:p>
    <w:p w:rsidR="00106DAE" w:rsidRDefault="00106DAE" w:rsidP="00312043">
      <w:pPr>
        <w:pStyle w:val="SemEspaamento"/>
        <w:jc w:val="center"/>
        <w:rPr>
          <w:rFonts w:asciiTheme="minorHAnsi" w:hAnsiTheme="minorHAnsi" w:cstheme="minorHAnsi"/>
          <w:sz w:val="22"/>
          <w:szCs w:val="22"/>
        </w:rPr>
      </w:pP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D7046C">
        <w:rPr>
          <w:rFonts w:asciiTheme="minorHAnsi" w:hAnsiTheme="minorHAnsi" w:cstheme="minorHAnsi"/>
          <w:sz w:val="22"/>
          <w:szCs w:val="22"/>
        </w:rPr>
        <w:t>2</w:t>
      </w:r>
      <w:r w:rsidR="0014357D">
        <w:rPr>
          <w:rFonts w:asciiTheme="minorHAnsi" w:hAnsiTheme="minorHAnsi" w:cstheme="minorHAnsi"/>
          <w:sz w:val="22"/>
          <w:szCs w:val="22"/>
        </w:rPr>
        <w:t>3</w:t>
      </w:r>
      <w:r w:rsidR="009E79D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D7046C">
        <w:rPr>
          <w:rFonts w:asciiTheme="minorHAnsi" w:hAnsiTheme="minorHAnsi" w:cstheme="minorHAnsi"/>
          <w:sz w:val="22"/>
          <w:szCs w:val="22"/>
        </w:rPr>
        <w:t>novembro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w:t>
      </w:r>
      <w:r w:rsidR="00D954A9">
        <w:rPr>
          <w:rFonts w:asciiTheme="minorHAnsi" w:hAnsiTheme="minorHAnsi" w:cstheme="minorHAnsi"/>
          <w:sz w:val="22"/>
          <w:szCs w:val="22"/>
        </w:rPr>
        <w:t>20</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106DAE" w:rsidRDefault="00106DAE" w:rsidP="00312043">
      <w:pPr>
        <w:pStyle w:val="SemEspaamento"/>
        <w:tabs>
          <w:tab w:val="left" w:pos="6035"/>
        </w:tabs>
        <w:jc w:val="center"/>
        <w:rPr>
          <w:rFonts w:asciiTheme="minorHAnsi" w:hAnsiTheme="minorHAnsi" w:cstheme="minorHAnsi"/>
          <w:b/>
          <w:sz w:val="22"/>
          <w:szCs w:val="22"/>
        </w:rPr>
      </w:pPr>
    </w:p>
    <w:p w:rsidR="00106DAE" w:rsidRDefault="00106DAE" w:rsidP="00312043">
      <w:pPr>
        <w:pStyle w:val="SemEspaamento"/>
        <w:tabs>
          <w:tab w:val="left" w:pos="6035"/>
        </w:tabs>
        <w:jc w:val="center"/>
        <w:rPr>
          <w:rFonts w:asciiTheme="minorHAnsi" w:hAnsiTheme="minorHAnsi" w:cstheme="minorHAnsi"/>
          <w:b/>
          <w:sz w:val="22"/>
          <w:szCs w:val="22"/>
        </w:rPr>
      </w:pPr>
    </w:p>
    <w:p w:rsidR="00106DAE" w:rsidRDefault="00106DAE" w:rsidP="00312043">
      <w:pPr>
        <w:pStyle w:val="SemEspaamento"/>
        <w:tabs>
          <w:tab w:val="left" w:pos="6035"/>
        </w:tabs>
        <w:jc w:val="center"/>
        <w:rPr>
          <w:rFonts w:asciiTheme="minorHAnsi" w:hAnsiTheme="minorHAnsi" w:cstheme="minorHAnsi"/>
          <w:b/>
          <w:sz w:val="22"/>
          <w:szCs w:val="22"/>
        </w:rPr>
      </w:pPr>
    </w:p>
    <w:p w:rsidR="00E40865" w:rsidRPr="00312043" w:rsidRDefault="00E40865" w:rsidP="00312043">
      <w:pPr>
        <w:pStyle w:val="SemEspaamento"/>
        <w:tabs>
          <w:tab w:val="left" w:pos="6035"/>
        </w:tabs>
        <w:jc w:val="center"/>
        <w:rPr>
          <w:rFonts w:asciiTheme="minorHAnsi" w:hAnsiTheme="minorHAnsi" w:cstheme="minorHAnsi"/>
          <w:b/>
          <w:sz w:val="22"/>
          <w:szCs w:val="22"/>
        </w:rPr>
      </w:pPr>
      <w:r w:rsidRPr="00312043">
        <w:rPr>
          <w:rFonts w:asciiTheme="minorHAnsi" w:hAnsiTheme="minorHAnsi" w:cstheme="minorHAnsi"/>
          <w:b/>
          <w:sz w:val="22"/>
          <w:szCs w:val="22"/>
        </w:rPr>
        <w:t>Ricardo Mauricio Rodrigues Miranda</w:t>
      </w:r>
    </w:p>
    <w:p w:rsidR="00E40865" w:rsidRPr="00312043" w:rsidRDefault="00E40865" w:rsidP="00312043">
      <w:pPr>
        <w:pStyle w:val="SemEspaamento"/>
        <w:jc w:val="center"/>
        <w:rPr>
          <w:rFonts w:asciiTheme="minorHAnsi" w:hAnsiTheme="minorHAnsi" w:cstheme="minorHAnsi"/>
          <w:b/>
          <w:i/>
          <w:sz w:val="16"/>
          <w:szCs w:val="16"/>
        </w:rPr>
      </w:pPr>
      <w:r w:rsidRPr="00312043">
        <w:rPr>
          <w:rFonts w:asciiTheme="minorHAnsi" w:hAnsiTheme="minorHAnsi" w:cstheme="minorHAnsi"/>
          <w:b/>
          <w:i/>
          <w:sz w:val="16"/>
          <w:szCs w:val="16"/>
        </w:rPr>
        <w:t>Pregoeiro</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106DAE" w:rsidRDefault="00106DAE" w:rsidP="00E40865">
      <w:pPr>
        <w:autoSpaceDE w:val="0"/>
        <w:autoSpaceDN w:val="0"/>
        <w:adjustRightInd w:val="0"/>
        <w:jc w:val="both"/>
        <w:rPr>
          <w:rFonts w:ascii="Calibri" w:eastAsia="Calibri" w:hAnsi="Calibri" w:cs="Calibri"/>
          <w:b/>
          <w:color w:val="000000"/>
          <w:sz w:val="22"/>
          <w:szCs w:val="22"/>
        </w:rPr>
      </w:pPr>
    </w:p>
    <w:p w:rsidR="00D954A9" w:rsidRDefault="00D954A9"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E40865" w:rsidRPr="00B83826" w:rsidRDefault="00D954A9" w:rsidP="00E40865">
      <w:pPr>
        <w:spacing w:after="360"/>
        <w:jc w:val="center"/>
        <w:rPr>
          <w:rFonts w:ascii="Calibri" w:hAnsi="Calibri" w:cs="Calibri"/>
          <w:b/>
          <w:sz w:val="22"/>
          <w:szCs w:val="20"/>
        </w:rPr>
      </w:pPr>
      <w:r>
        <w:rPr>
          <w:rFonts w:ascii="Calibri" w:hAnsi="Calibri" w:cs="Calibri"/>
          <w:bCs/>
          <w:sz w:val="22"/>
          <w:szCs w:val="22"/>
        </w:rPr>
        <w:t xml:space="preserve">Município de </w:t>
      </w:r>
      <w:r w:rsidR="00E40865" w:rsidRPr="00B83826">
        <w:rPr>
          <w:rFonts w:ascii="Calibri" w:hAnsi="Calibri" w:cs="Calibri"/>
          <w:bCs/>
          <w:sz w:val="22"/>
          <w:szCs w:val="22"/>
        </w:rPr>
        <w:t>Santana do Garambéu</w:t>
      </w:r>
      <w:r w:rsidR="009E79DD">
        <w:rPr>
          <w:rFonts w:ascii="Calibri" w:hAnsi="Calibri" w:cs="Calibri"/>
          <w:bCs/>
          <w:sz w:val="22"/>
          <w:szCs w:val="22"/>
        </w:rPr>
        <w:t>/MG</w:t>
      </w:r>
      <w:r w:rsidR="00E40865" w:rsidRPr="00B83826">
        <w:rPr>
          <w:rFonts w:ascii="Calibri" w:hAnsi="Calibri" w:cs="Calibri"/>
          <w:bCs/>
          <w:sz w:val="22"/>
          <w:szCs w:val="22"/>
        </w:rPr>
        <w:t xml:space="preserve">, </w:t>
      </w:r>
      <w:r w:rsidR="00D7046C">
        <w:rPr>
          <w:rFonts w:ascii="Calibri" w:hAnsi="Calibri" w:cs="Calibri"/>
          <w:bCs/>
          <w:sz w:val="22"/>
          <w:szCs w:val="22"/>
        </w:rPr>
        <w:t>2</w:t>
      </w:r>
      <w:r w:rsidR="0014357D">
        <w:rPr>
          <w:rFonts w:ascii="Calibri" w:hAnsi="Calibri" w:cs="Calibri"/>
          <w:bCs/>
          <w:sz w:val="22"/>
          <w:szCs w:val="22"/>
        </w:rPr>
        <w:t>3</w:t>
      </w:r>
      <w:r w:rsidR="00E40865" w:rsidRPr="00B83826">
        <w:rPr>
          <w:rFonts w:ascii="Calibri" w:hAnsi="Calibri" w:cs="Calibri"/>
          <w:bCs/>
          <w:sz w:val="22"/>
          <w:szCs w:val="22"/>
        </w:rPr>
        <w:t xml:space="preserve"> de </w:t>
      </w:r>
      <w:r w:rsidR="00D7046C">
        <w:rPr>
          <w:rFonts w:ascii="Calibri" w:hAnsi="Calibri" w:cs="Calibri"/>
          <w:bCs/>
          <w:sz w:val="22"/>
          <w:szCs w:val="22"/>
        </w:rPr>
        <w:t>novembro</w:t>
      </w:r>
      <w:r w:rsidR="00E40865" w:rsidRPr="00B83826">
        <w:rPr>
          <w:rFonts w:ascii="Calibri" w:hAnsi="Calibri" w:cs="Calibri"/>
          <w:bCs/>
          <w:sz w:val="22"/>
          <w:szCs w:val="22"/>
        </w:rPr>
        <w:t xml:space="preserve"> de </w:t>
      </w:r>
      <w:r w:rsidR="007D154E" w:rsidRPr="00B83826">
        <w:rPr>
          <w:rFonts w:ascii="Calibri" w:hAnsi="Calibri" w:cs="Calibri"/>
          <w:bCs/>
          <w:sz w:val="22"/>
          <w:szCs w:val="22"/>
        </w:rPr>
        <w:t>20</w:t>
      </w:r>
      <w:r>
        <w:rPr>
          <w:rFonts w:ascii="Calibri" w:hAnsi="Calibri" w:cs="Calibri"/>
          <w:bCs/>
          <w:sz w:val="22"/>
          <w:szCs w:val="22"/>
        </w:rPr>
        <w:t>20</w:t>
      </w:r>
      <w:r w:rsidR="00E40865" w:rsidRPr="00B83826">
        <w:rPr>
          <w:rFonts w:ascii="Calibri" w:hAnsi="Calibri" w:cs="Calibri"/>
          <w:bCs/>
          <w:sz w:val="22"/>
          <w:szCs w:val="22"/>
        </w:rPr>
        <w:t>.</w:t>
      </w:r>
    </w:p>
    <w:p w:rsidR="00E40865" w:rsidRPr="00B83826" w:rsidRDefault="00E40865"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106DAE" w:rsidRDefault="00106DAE" w:rsidP="00E40865">
      <w:pPr>
        <w:tabs>
          <w:tab w:val="left" w:pos="3585"/>
          <w:tab w:val="center" w:pos="4844"/>
        </w:tabs>
        <w:spacing w:after="360"/>
        <w:rPr>
          <w:rFonts w:ascii="Calibri" w:hAnsi="Calibri" w:cs="Calibri"/>
          <w:b/>
          <w:sz w:val="22"/>
          <w:szCs w:val="22"/>
          <w:lang w:eastAsia="ar-SA"/>
        </w:rPr>
      </w:pPr>
    </w:p>
    <w:p w:rsidR="00106DAE" w:rsidRDefault="00106DAE" w:rsidP="00E40865">
      <w:pPr>
        <w:tabs>
          <w:tab w:val="left" w:pos="3585"/>
          <w:tab w:val="center" w:pos="4844"/>
        </w:tabs>
        <w:spacing w:after="360"/>
        <w:rPr>
          <w:rFonts w:ascii="Calibri" w:hAnsi="Calibri" w:cs="Calibri"/>
          <w:b/>
          <w:sz w:val="22"/>
          <w:szCs w:val="22"/>
          <w:lang w:eastAsia="ar-SA"/>
        </w:rPr>
      </w:pPr>
    </w:p>
    <w:p w:rsidR="00106DAE" w:rsidRDefault="00106DAE" w:rsidP="00E40865">
      <w:pPr>
        <w:tabs>
          <w:tab w:val="left" w:pos="3585"/>
          <w:tab w:val="center" w:pos="4844"/>
        </w:tabs>
        <w:spacing w:after="360"/>
        <w:rPr>
          <w:rFonts w:ascii="Calibri" w:hAnsi="Calibri" w:cs="Calibri"/>
          <w:b/>
          <w:sz w:val="22"/>
          <w:szCs w:val="22"/>
          <w:lang w:eastAsia="ar-SA"/>
        </w:rPr>
      </w:pPr>
    </w:p>
    <w:p w:rsidR="00106DAE" w:rsidRDefault="00106DAE" w:rsidP="00E40865">
      <w:pPr>
        <w:tabs>
          <w:tab w:val="left" w:pos="3585"/>
          <w:tab w:val="center" w:pos="4844"/>
        </w:tabs>
        <w:spacing w:after="360"/>
        <w:rPr>
          <w:rFonts w:ascii="Calibri" w:hAnsi="Calibri" w:cs="Calibri"/>
          <w:b/>
          <w:sz w:val="22"/>
          <w:szCs w:val="22"/>
          <w:lang w:eastAsia="ar-SA"/>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w:t>
      </w:r>
      <w:r w:rsidR="00715366">
        <w:rPr>
          <w:rFonts w:ascii="Calibri" w:hAnsi="Calibri" w:cs="Calibri"/>
          <w:sz w:val="22"/>
          <w:szCs w:val="22"/>
          <w:lang w:eastAsia="ar-SA"/>
        </w:rPr>
        <w:t>AQUISIÇÃO DE VEÍCULO OKM</w:t>
      </w:r>
      <w:r w:rsidR="009E79DD">
        <w:rPr>
          <w:rFonts w:ascii="Calibri" w:hAnsi="Calibri" w:cs="Calibri"/>
          <w:sz w:val="22"/>
          <w:szCs w:val="22"/>
          <w:lang w:eastAsia="ar-SA"/>
        </w:rPr>
        <w:t xml:space="preserve"> </w:t>
      </w:r>
      <w:r w:rsidRPr="00B83826">
        <w:rPr>
          <w:rFonts w:ascii="Calibri" w:hAnsi="Calibri" w:cs="Calibri"/>
          <w:sz w:val="22"/>
          <w:szCs w:val="22"/>
          <w:lang w:eastAsia="ar-SA"/>
        </w:rPr>
        <w:t>QUE ENTRE SI CELEBRAM O MUNICÍPIO DE SANTANA DO GARAMBÉU, E</w:t>
      </w:r>
      <w:r w:rsidR="009E79DD">
        <w:rPr>
          <w:rFonts w:ascii="Calibri" w:hAnsi="Calibri" w:cs="Calibri"/>
          <w:sz w:val="22"/>
          <w:szCs w:val="22"/>
          <w:lang w:eastAsia="ar-SA"/>
        </w:rPr>
        <w:t xml:space="preserve"> A EMPRESA</w:t>
      </w:r>
      <w:r w:rsidRPr="00B83826">
        <w:rPr>
          <w:rFonts w:ascii="Calibri" w:hAnsi="Calibri" w:cs="Calibri"/>
          <w:sz w:val="22"/>
          <w:szCs w:val="22"/>
          <w:lang w:eastAsia="ar-SA"/>
        </w:rPr>
        <w:t xml:space="preserve"> </w:t>
      </w:r>
      <w:r w:rsidRPr="00B83826">
        <w:rPr>
          <w:rFonts w:ascii="Calibri" w:hAnsi="Calibri" w:cs="Calibri"/>
          <w:b/>
          <w:bCs/>
          <w:color w:val="FF0000"/>
          <w:sz w:val="22"/>
          <w:szCs w:val="22"/>
          <w:lang w:eastAsia="ar-SA"/>
        </w:rPr>
        <w:t>XXXX</w:t>
      </w:r>
      <w:r w:rsidR="009E79DD">
        <w:rPr>
          <w:rFonts w:ascii="Calibri" w:hAnsi="Calibri" w:cs="Calibri"/>
          <w:b/>
          <w:bCs/>
          <w:color w:val="FF0000"/>
          <w:sz w:val="22"/>
          <w:szCs w:val="22"/>
          <w:lang w:eastAsia="ar-SA"/>
        </w:rPr>
        <w:t>XXXXXXXXXXXXXXXXXXXX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 </w:t>
      </w:r>
      <w:r w:rsidRPr="00B83826">
        <w:rPr>
          <w:rFonts w:ascii="Calibri" w:hAnsi="Calibri" w:cs="Calibri"/>
          <w:b/>
          <w:bCs/>
          <w:color w:val="FF0000"/>
          <w:sz w:val="22"/>
          <w:szCs w:val="22"/>
        </w:rPr>
        <w:t>SECRETARIA MUNICIPAL DE</w:t>
      </w:r>
      <w:r w:rsidR="00A61B86">
        <w:rPr>
          <w:rFonts w:ascii="Calibri" w:hAnsi="Calibri" w:cs="Calibri"/>
          <w:b/>
          <w:bCs/>
          <w:color w:val="FF0000"/>
          <w:sz w:val="22"/>
          <w:szCs w:val="22"/>
        </w:rPr>
        <w:t xml:space="preserve"> SAÚDE</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9E79D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9E79D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XXXXXXXXXXXX</w:t>
      </w:r>
      <w:r w:rsidR="009D29AD">
        <w:rPr>
          <w:rFonts w:ascii="Calibri" w:hAnsi="Calibri" w:cs="Calibri"/>
          <w:b/>
          <w:bCs/>
          <w:color w:val="FF0000"/>
          <w:sz w:val="22"/>
          <w:szCs w:val="22"/>
          <w:lang w:eastAsia="ar-SA"/>
        </w:rPr>
        <w:t>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XXXXXXXXXXXXXXXXXXXXXXXXXXXX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XXXXXXXXXX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106DAE">
        <w:rPr>
          <w:rFonts w:ascii="Calibri" w:hAnsi="Calibri" w:cs="Calibri"/>
          <w:bCs/>
          <w:sz w:val="22"/>
          <w:szCs w:val="22"/>
          <w:lang w:eastAsia="ar-SA"/>
        </w:rPr>
        <w:t>65</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w:t>
      </w:r>
      <w:r w:rsidR="00D954A9">
        <w:rPr>
          <w:rFonts w:ascii="Calibri" w:hAnsi="Calibri" w:cs="Calibri"/>
          <w:bCs/>
          <w:sz w:val="22"/>
          <w:szCs w:val="22"/>
          <w:lang w:eastAsia="ar-SA"/>
        </w:rPr>
        <w:t>20</w:t>
      </w:r>
      <w:r w:rsidRPr="00B83826">
        <w:rPr>
          <w:rFonts w:ascii="Calibri" w:hAnsi="Calibri" w:cs="Calibri"/>
          <w:sz w:val="22"/>
          <w:szCs w:val="22"/>
          <w:lang w:eastAsia="ar-SA"/>
        </w:rPr>
        <w:t>, e o resultado final do Pregão n° 0</w:t>
      </w:r>
      <w:r w:rsidR="00106DAE">
        <w:rPr>
          <w:rFonts w:ascii="Calibri" w:hAnsi="Calibri" w:cs="Calibri"/>
          <w:sz w:val="22"/>
          <w:szCs w:val="22"/>
          <w:lang w:eastAsia="ar-SA"/>
        </w:rPr>
        <w:t>30</w:t>
      </w:r>
      <w:r w:rsidRPr="00B83826">
        <w:rPr>
          <w:rFonts w:ascii="Calibri" w:hAnsi="Calibri" w:cs="Calibri"/>
          <w:sz w:val="22"/>
          <w:szCs w:val="22"/>
          <w:lang w:eastAsia="ar-SA"/>
        </w:rPr>
        <w:t>/</w:t>
      </w:r>
      <w:r w:rsidR="007D154E" w:rsidRPr="00B83826">
        <w:rPr>
          <w:rFonts w:ascii="Calibri" w:hAnsi="Calibri" w:cs="Calibri"/>
          <w:sz w:val="22"/>
          <w:szCs w:val="22"/>
          <w:lang w:eastAsia="ar-SA"/>
        </w:rPr>
        <w:t>20</w:t>
      </w:r>
      <w:r w:rsidR="00D954A9">
        <w:rPr>
          <w:rFonts w:ascii="Calibri" w:hAnsi="Calibri" w:cs="Calibri"/>
          <w:sz w:val="22"/>
          <w:szCs w:val="22"/>
          <w:lang w:eastAsia="ar-SA"/>
        </w:rPr>
        <w:t>20</w:t>
      </w:r>
      <w:r w:rsidRPr="00B83826">
        <w:rPr>
          <w:rFonts w:ascii="Calibri" w:hAnsi="Calibri" w:cs="Calibri"/>
          <w:sz w:val="22"/>
          <w:szCs w:val="22"/>
          <w:lang w:eastAsia="ar-SA"/>
        </w:rPr>
        <w:t>,</w:t>
      </w:r>
      <w:r w:rsidR="009E79D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w:t>
      </w:r>
      <w:r w:rsidR="00C07DDD">
        <w:rPr>
          <w:rFonts w:ascii="Calibri" w:hAnsi="Calibri" w:cs="Calibri"/>
          <w:sz w:val="22"/>
          <w:szCs w:val="22"/>
        </w:rPr>
        <w:t>aquisição de</w:t>
      </w:r>
      <w:r w:rsidR="001D16BA">
        <w:rPr>
          <w:rFonts w:ascii="Calibri" w:hAnsi="Calibri" w:cs="Calibri"/>
          <w:sz w:val="22"/>
          <w:szCs w:val="22"/>
        </w:rPr>
        <w:t xml:space="preserve"> </w:t>
      </w:r>
      <w:r w:rsidR="00FE2E01">
        <w:rPr>
          <w:rFonts w:ascii="Calibri" w:hAnsi="Calibri" w:cs="Calibri"/>
          <w:sz w:val="22"/>
          <w:szCs w:val="22"/>
        </w:rPr>
        <w:t>um</w:t>
      </w:r>
      <w:r w:rsidR="001D16BA">
        <w:rPr>
          <w:rFonts w:ascii="Calibri" w:hAnsi="Calibri" w:cs="Calibri"/>
          <w:sz w:val="22"/>
          <w:szCs w:val="22"/>
        </w:rPr>
        <w:t xml:space="preserve"> </w:t>
      </w:r>
      <w:r w:rsidR="00C07DDD">
        <w:rPr>
          <w:rFonts w:ascii="Calibri" w:hAnsi="Calibri" w:cs="Calibri"/>
          <w:sz w:val="22"/>
          <w:szCs w:val="22"/>
        </w:rPr>
        <w:t xml:space="preserve">veículo </w:t>
      </w:r>
      <w:proofErr w:type="gramStart"/>
      <w:r w:rsidR="00C07DDD">
        <w:rPr>
          <w:rFonts w:ascii="Calibri" w:hAnsi="Calibri" w:cs="Calibri"/>
          <w:sz w:val="22"/>
          <w:szCs w:val="22"/>
        </w:rPr>
        <w:t>0km</w:t>
      </w:r>
      <w:proofErr w:type="gramEnd"/>
      <w:r w:rsidR="00C07DDD">
        <w:rPr>
          <w:rFonts w:ascii="Calibri" w:hAnsi="Calibri" w:cs="Calibri"/>
          <w:sz w:val="22"/>
          <w:szCs w:val="22"/>
        </w:rPr>
        <w:t>, primeiro emplacamento,</w:t>
      </w:r>
      <w:r w:rsidR="001D16BA">
        <w:rPr>
          <w:rFonts w:ascii="Calibri" w:hAnsi="Calibri" w:cs="Calibri"/>
          <w:sz w:val="22"/>
          <w:szCs w:val="22"/>
        </w:rPr>
        <w:t xml:space="preserve"> </w:t>
      </w:r>
      <w:r w:rsidR="00D71933" w:rsidRPr="00B83826">
        <w:rPr>
          <w:rFonts w:ascii="Calibri" w:hAnsi="Calibri" w:cs="Calibri"/>
          <w:sz w:val="22"/>
          <w:szCs w:val="22"/>
        </w:rPr>
        <w:t>visando</w:t>
      </w:r>
      <w:r w:rsidR="001D16BA">
        <w:rPr>
          <w:rFonts w:ascii="Calibri" w:hAnsi="Calibri" w:cs="Calibri"/>
          <w:sz w:val="22"/>
          <w:szCs w:val="22"/>
        </w:rPr>
        <w:t xml:space="preserve"> </w:t>
      </w:r>
      <w:r w:rsidR="00D71933" w:rsidRPr="00B83826">
        <w:rPr>
          <w:rFonts w:ascii="Calibri" w:hAnsi="Calibri" w:cs="Calibri"/>
          <w:sz w:val="22"/>
          <w:szCs w:val="22"/>
        </w:rPr>
        <w:t>atender</w:t>
      </w:r>
      <w:r w:rsidR="001D16BA">
        <w:rPr>
          <w:rFonts w:ascii="Calibri" w:hAnsi="Calibri" w:cs="Calibri"/>
          <w:sz w:val="22"/>
          <w:szCs w:val="22"/>
        </w:rPr>
        <w:t xml:space="preserve"> </w:t>
      </w:r>
      <w:r w:rsidR="00D71933" w:rsidRPr="00B83826">
        <w:rPr>
          <w:rFonts w:ascii="Calibri" w:hAnsi="Calibri" w:cs="Calibri"/>
          <w:sz w:val="22"/>
          <w:szCs w:val="22"/>
        </w:rPr>
        <w:t>à necessidade d</w:t>
      </w:r>
      <w:r w:rsidR="001D16BA">
        <w:rPr>
          <w:rFonts w:ascii="Calibri" w:hAnsi="Calibri" w:cs="Calibri"/>
          <w:sz w:val="22"/>
          <w:szCs w:val="22"/>
        </w:rPr>
        <w:t>a Secretaria de</w:t>
      </w:r>
      <w:r w:rsidR="00FE2E01">
        <w:rPr>
          <w:rFonts w:ascii="Calibri" w:hAnsi="Calibri" w:cs="Calibri"/>
          <w:sz w:val="22"/>
          <w:szCs w:val="22"/>
        </w:rPr>
        <w:t xml:space="preserve"> </w:t>
      </w:r>
      <w:r w:rsidR="001D16BA">
        <w:rPr>
          <w:rFonts w:ascii="Calibri" w:hAnsi="Calibri" w:cs="Calibri"/>
          <w:sz w:val="22"/>
          <w:szCs w:val="22"/>
        </w:rPr>
        <w:t>Saúde</w:t>
      </w:r>
      <w:r w:rsidR="00D71933" w:rsidRPr="00B83826">
        <w:rPr>
          <w:rFonts w:ascii="Calibri" w:hAnsi="Calibri" w:cs="Calibri"/>
          <w:sz w:val="22"/>
          <w:szCs w:val="22"/>
        </w:rPr>
        <w:t>, conforme estabelecidas no Ter</w:t>
      </w:r>
      <w:r w:rsidR="00D71933" w:rsidRPr="00B83826">
        <w:rPr>
          <w:rFonts w:ascii="Calibri" w:hAnsi="Calibri" w:cs="Calibri"/>
          <w:color w:val="000000"/>
          <w:sz w:val="22"/>
          <w:szCs w:val="22"/>
        </w:rPr>
        <w:t>mo de Referência</w:t>
      </w:r>
      <w:r w:rsidRPr="00B83826">
        <w:rPr>
          <w:rFonts w:ascii="Calibri" w:hAnsi="Calibri" w:cs="Calibri"/>
          <w:color w:val="000000"/>
          <w:sz w:val="22"/>
          <w:szCs w:val="22"/>
        </w:rPr>
        <w:t xml:space="preserve"> 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proofErr w:type="gramStart"/>
      <w:r w:rsidRPr="00B83826">
        <w:rPr>
          <w:rFonts w:ascii="Calibri" w:hAnsi="Calibri" w:cs="Calibri"/>
          <w:sz w:val="22"/>
          <w:szCs w:val="22"/>
        </w:rPr>
        <w:t>Integram</w:t>
      </w:r>
      <w:proofErr w:type="gramEnd"/>
      <w:r w:rsidRPr="00B83826">
        <w:rPr>
          <w:rFonts w:ascii="Calibri" w:hAnsi="Calibri" w:cs="Calibri"/>
          <w:sz w:val="22"/>
          <w:szCs w:val="22"/>
        </w:rPr>
        <w:t xml:space="preserve">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106DAE">
        <w:rPr>
          <w:rFonts w:ascii="Calibri" w:hAnsi="Calibri" w:cs="Calibri"/>
          <w:b/>
          <w:bCs/>
          <w:color w:val="000000"/>
          <w:sz w:val="22"/>
          <w:szCs w:val="22"/>
        </w:rPr>
        <w:t>30</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FE2E01">
        <w:rPr>
          <w:rFonts w:ascii="Calibri" w:hAnsi="Calibri" w:cs="Calibri"/>
          <w:b/>
          <w:bCs/>
          <w:color w:val="000000"/>
          <w:sz w:val="22"/>
          <w:szCs w:val="22"/>
        </w:rPr>
        <w:t>20</w:t>
      </w:r>
      <w:r w:rsidRPr="00B83826">
        <w:rPr>
          <w:rFonts w:ascii="Calibri" w:hAnsi="Calibri" w:cs="Calibri"/>
          <w:sz w:val="22"/>
          <w:szCs w:val="22"/>
        </w:rPr>
        <w:t xml:space="preserve">, </w:t>
      </w:r>
      <w:r w:rsidRPr="00B83826">
        <w:rPr>
          <w:rFonts w:ascii="Calibri" w:hAnsi="Calibri" w:cs="Calibri"/>
          <w:b/>
          <w:sz w:val="22"/>
          <w:szCs w:val="22"/>
        </w:rPr>
        <w:t>Processo nº. 0</w:t>
      </w:r>
      <w:r w:rsidR="00106DAE">
        <w:rPr>
          <w:rFonts w:ascii="Calibri" w:hAnsi="Calibri" w:cs="Calibri"/>
          <w:b/>
          <w:sz w:val="22"/>
          <w:szCs w:val="22"/>
        </w:rPr>
        <w:t>65</w:t>
      </w:r>
      <w:r w:rsidRPr="00B83826">
        <w:rPr>
          <w:rFonts w:ascii="Calibri" w:hAnsi="Calibri" w:cs="Calibri"/>
          <w:b/>
          <w:sz w:val="22"/>
          <w:szCs w:val="22"/>
        </w:rPr>
        <w:t>/</w:t>
      </w:r>
      <w:r w:rsidR="007D154E" w:rsidRPr="00B83826">
        <w:rPr>
          <w:rFonts w:ascii="Calibri" w:hAnsi="Calibri" w:cs="Calibri"/>
          <w:b/>
          <w:sz w:val="22"/>
          <w:szCs w:val="22"/>
        </w:rPr>
        <w:t>20</w:t>
      </w:r>
      <w:r w:rsidR="00FE2E01">
        <w:rPr>
          <w:rFonts w:ascii="Calibri" w:hAnsi="Calibri" w:cs="Calibri"/>
          <w:b/>
          <w:sz w:val="22"/>
          <w:szCs w:val="22"/>
        </w:rPr>
        <w:t>20</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1D16BA">
        <w:rPr>
          <w:rFonts w:ascii="Calibri" w:hAnsi="Calibri" w:cs="Calibri"/>
          <w:b/>
          <w:sz w:val="22"/>
          <w:szCs w:val="22"/>
        </w:rPr>
        <w:t>ENTREGA</w:t>
      </w:r>
      <w:r w:rsidRPr="00B83826">
        <w:rPr>
          <w:rFonts w:ascii="Calibri" w:hAnsi="Calibri" w:cs="Calibri"/>
          <w:b/>
          <w:sz w:val="22"/>
          <w:szCs w:val="22"/>
        </w:rPr>
        <w:t xml:space="preserve"> </w:t>
      </w:r>
    </w:p>
    <w:p w:rsidR="00E40865" w:rsidRPr="00E54B48" w:rsidRDefault="001D16BA" w:rsidP="00E54B48">
      <w:pPr>
        <w:pStyle w:val="PargrafodaLista"/>
        <w:widowControl w:val="0"/>
        <w:numPr>
          <w:ilvl w:val="1"/>
          <w:numId w:val="12"/>
        </w:numPr>
        <w:suppressAutoHyphens/>
        <w:spacing w:after="240"/>
        <w:jc w:val="both"/>
        <w:rPr>
          <w:rFonts w:ascii="Calibri" w:hAnsi="Calibri" w:cs="Calibri"/>
          <w:b/>
          <w:sz w:val="22"/>
          <w:szCs w:val="22"/>
        </w:rPr>
      </w:pPr>
      <w:r w:rsidRPr="00E54B48">
        <w:rPr>
          <w:rFonts w:ascii="Calibri" w:hAnsi="Calibri" w:cs="Calibri"/>
          <w:sz w:val="22"/>
          <w:szCs w:val="22"/>
        </w:rPr>
        <w:t>A</w:t>
      </w:r>
      <w:r w:rsidR="00E40865" w:rsidRPr="00E54B48">
        <w:rPr>
          <w:rFonts w:ascii="Calibri" w:hAnsi="Calibri" w:cs="Calibri"/>
          <w:sz w:val="22"/>
          <w:szCs w:val="22"/>
        </w:rPr>
        <w:t xml:space="preserve"> </w:t>
      </w:r>
      <w:r w:rsidRPr="00E54B48">
        <w:rPr>
          <w:rFonts w:ascii="Calibri" w:hAnsi="Calibri" w:cs="Calibri"/>
          <w:sz w:val="22"/>
          <w:szCs w:val="22"/>
        </w:rPr>
        <w:t>entrega do veículo se dará conforme estabelecido no Termo de Referência</w:t>
      </w:r>
      <w:r w:rsidR="00E54B48">
        <w:rPr>
          <w:rFonts w:ascii="Calibri" w:hAnsi="Calibri" w:cs="Calibri"/>
          <w:sz w:val="22"/>
          <w:szCs w:val="22"/>
        </w:rPr>
        <w:t xml:space="preserve">, que incorpora em seu inteiro teor a </w:t>
      </w:r>
      <w:r w:rsidRPr="00E54B48">
        <w:rPr>
          <w:rFonts w:ascii="Calibri" w:hAnsi="Calibri" w:cs="Calibri"/>
          <w:sz w:val="22"/>
          <w:szCs w:val="22"/>
        </w:rPr>
        <w:t>esse Edital.</w:t>
      </w:r>
    </w:p>
    <w:p w:rsidR="00E40865" w:rsidRPr="00B83826" w:rsidRDefault="00E40865" w:rsidP="00EB08D2">
      <w:pPr>
        <w:numPr>
          <w:ilvl w:val="0"/>
          <w:numId w:val="12"/>
        </w:numPr>
        <w:jc w:val="both"/>
        <w:rPr>
          <w:rFonts w:ascii="Calibri" w:hAnsi="Calibri" w:cs="Calibri"/>
          <w:b/>
          <w:sz w:val="22"/>
          <w:szCs w:val="22"/>
        </w:rPr>
      </w:pPr>
      <w:r w:rsidRPr="001D16BA">
        <w:rPr>
          <w:rFonts w:ascii="Calibri" w:hAnsi="Calibri" w:cs="Calibri"/>
          <w:b/>
          <w:sz w:val="22"/>
          <w:szCs w:val="22"/>
        </w:rPr>
        <w:t>CLÁUSULA TERCEIRA - DO LOCAL E FORMA D</w:t>
      </w:r>
      <w:r w:rsidR="001D16BA">
        <w:rPr>
          <w:rFonts w:ascii="Calibri" w:hAnsi="Calibri" w:cs="Calibri"/>
          <w:b/>
          <w:sz w:val="22"/>
          <w:szCs w:val="22"/>
        </w:rPr>
        <w:t>E ENTREGA</w:t>
      </w:r>
      <w:r w:rsidRPr="001D16BA">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r>
        <w:rPr>
          <w:rFonts w:ascii="Calibri" w:hAnsi="Calibri" w:cs="Calibri"/>
          <w:sz w:val="22"/>
          <w:szCs w:val="22"/>
          <w:lang w:eastAsia="ar-SA"/>
        </w:rPr>
        <w:t>A entrega se</w:t>
      </w:r>
      <w:r w:rsidR="001D16BA">
        <w:rPr>
          <w:rFonts w:ascii="Calibri" w:hAnsi="Calibri" w:cs="Calibri"/>
          <w:sz w:val="22"/>
          <w:szCs w:val="22"/>
          <w:lang w:eastAsia="ar-SA"/>
        </w:rPr>
        <w:t xml:space="preserve"> dará</w:t>
      </w:r>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 da entrega do objeto</w:t>
      </w:r>
      <w:r w:rsidRPr="00B83826">
        <w:rPr>
          <w:rFonts w:ascii="Calibri" w:hAnsi="Calibri" w:cs="Calibri"/>
          <w:sz w:val="22"/>
          <w:szCs w:val="22"/>
        </w:rPr>
        <w:t>,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E40865" w:rsidRPr="00C07DDD"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1D16BA">
        <w:rPr>
          <w:rFonts w:ascii="Calibri" w:hAnsi="Calibri" w:cs="Calibri"/>
          <w:b/>
          <w:sz w:val="22"/>
          <w:szCs w:val="22"/>
        </w:rPr>
        <w:t>R$</w:t>
      </w:r>
      <w:r w:rsidRPr="00C07DDD">
        <w:rPr>
          <w:rFonts w:ascii="Calibri" w:hAnsi="Calibri" w:cs="Calibri"/>
          <w:b/>
          <w:bCs/>
          <w:color w:val="000000"/>
          <w:sz w:val="22"/>
          <w:szCs w:val="22"/>
        </w:rPr>
        <w:t>X</w:t>
      </w:r>
      <w:r w:rsidR="001D16BA">
        <w:rPr>
          <w:rFonts w:ascii="Calibri" w:hAnsi="Calibri" w:cs="Calibri"/>
          <w:b/>
          <w:bCs/>
          <w:color w:val="000000"/>
          <w:sz w:val="22"/>
          <w:szCs w:val="22"/>
        </w:rPr>
        <w:t>XXX</w:t>
      </w:r>
      <w:r w:rsidRPr="00C07DDD">
        <w:rPr>
          <w:rFonts w:ascii="Calibri" w:hAnsi="Calibri" w:cs="Calibri"/>
          <w:b/>
          <w:bCs/>
          <w:color w:val="000000"/>
          <w:sz w:val="22"/>
          <w:szCs w:val="22"/>
        </w:rPr>
        <w:t>XXX</w:t>
      </w:r>
      <w:r w:rsidR="001D16BA">
        <w:rPr>
          <w:rFonts w:ascii="Calibri" w:hAnsi="Calibri" w:cs="Calibri"/>
          <w:b/>
          <w:bCs/>
          <w:color w:val="000000"/>
          <w:sz w:val="22"/>
          <w:szCs w:val="22"/>
        </w:rPr>
        <w:t xml:space="preserve"> </w:t>
      </w:r>
      <w:r w:rsidRPr="00C07DDD">
        <w:rPr>
          <w:rFonts w:ascii="Calibri" w:hAnsi="Calibri" w:cs="Calibri"/>
          <w:b/>
          <w:bCs/>
          <w:color w:val="000000"/>
          <w:sz w:val="22"/>
          <w:szCs w:val="22"/>
        </w:rPr>
        <w:t>(X</w:t>
      </w:r>
      <w:r w:rsidR="001D16BA">
        <w:rPr>
          <w:rFonts w:ascii="Calibri" w:hAnsi="Calibri" w:cs="Calibri"/>
          <w:b/>
          <w:bCs/>
          <w:color w:val="000000"/>
          <w:sz w:val="22"/>
          <w:szCs w:val="22"/>
        </w:rPr>
        <w:t>XXXXXXXXXXXXXXXXXXXXX</w:t>
      </w:r>
      <w:r w:rsidRPr="00C07DDD">
        <w:rPr>
          <w:rFonts w:ascii="Calibri" w:hAnsi="Calibri" w:cs="Calibri"/>
          <w:b/>
          <w:bCs/>
          <w:color w:val="000000"/>
          <w:sz w:val="22"/>
          <w:szCs w:val="22"/>
        </w:rPr>
        <w:t xml:space="preserve">XXX) </w:t>
      </w:r>
    </w:p>
    <w:p w:rsidR="00E40865" w:rsidRPr="00B83826" w:rsidRDefault="00E40865" w:rsidP="00EB08D2">
      <w:pPr>
        <w:widowControl w:val="0"/>
        <w:numPr>
          <w:ilvl w:val="2"/>
          <w:numId w:val="12"/>
        </w:numPr>
        <w:suppressAutoHyphens/>
        <w:ind w:left="1701" w:hanging="566"/>
        <w:jc w:val="both"/>
        <w:rPr>
          <w:rFonts w:ascii="Calibri" w:hAnsi="Calibri" w:cs="Calibri"/>
          <w:sz w:val="22"/>
          <w:szCs w:val="22"/>
        </w:rPr>
      </w:pPr>
      <w:r w:rsidRPr="00B83826">
        <w:rPr>
          <w:rFonts w:ascii="Calibri" w:hAnsi="Calibri" w:cs="Calibri"/>
          <w:sz w:val="22"/>
          <w:szCs w:val="22"/>
        </w:rPr>
        <w:t xml:space="preserve">No valor acima estão incluídas todas as despesas ordinárias diretas e indiretas decorrentes da execução contratual, inclusive tributos e/ou impostos, encargos sociais, </w:t>
      </w:r>
      <w:r w:rsidRPr="00B83826">
        <w:rPr>
          <w:rFonts w:ascii="Calibri" w:hAnsi="Calibri" w:cs="Calibri"/>
          <w:sz w:val="22"/>
          <w:szCs w:val="22"/>
        </w:rPr>
        <w:lastRenderedPageBreak/>
        <w:t>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proofErr w:type="gramStart"/>
      <w:r w:rsidR="001D16BA">
        <w:rPr>
          <w:rFonts w:ascii="Calibri" w:hAnsi="Calibri" w:cs="Calibri"/>
          <w:b/>
          <w:bCs/>
          <w:color w:val="FF0000"/>
          <w:sz w:val="22"/>
          <w:szCs w:val="22"/>
        </w:rPr>
        <w:t>04</w:t>
      </w:r>
      <w:r w:rsidRPr="00B83826">
        <w:rPr>
          <w:rFonts w:ascii="Calibri" w:hAnsi="Calibri" w:cs="Calibri"/>
          <w:b/>
          <w:bCs/>
          <w:color w:val="FF0000"/>
          <w:sz w:val="22"/>
          <w:szCs w:val="22"/>
        </w:rPr>
        <w:t xml:space="preserve"> (</w:t>
      </w:r>
      <w:r w:rsidR="001D16BA">
        <w:rPr>
          <w:rFonts w:ascii="Calibri" w:hAnsi="Calibri" w:cs="Calibri"/>
          <w:b/>
          <w:bCs/>
          <w:color w:val="FF0000"/>
          <w:sz w:val="22"/>
          <w:szCs w:val="22"/>
        </w:rPr>
        <w:t>quatro</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w:t>
      </w:r>
      <w:proofErr w:type="gramEnd"/>
      <w:r w:rsidRPr="00B83826">
        <w:rPr>
          <w:rFonts w:ascii="Calibri" w:hAnsi="Calibri" w:cs="Calibri"/>
          <w:color w:val="000000"/>
          <w:sz w:val="22"/>
          <w:szCs w:val="22"/>
        </w:rPr>
        <w:t xml:space="preserve">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00C07DDD">
        <w:rPr>
          <w:rFonts w:ascii="Calibri" w:hAnsi="Calibri" w:cs="Calibri"/>
          <w:b/>
          <w:color w:val="FF0000"/>
          <w:sz w:val="22"/>
          <w:szCs w:val="22"/>
        </w:rPr>
        <w:t>15</w:t>
      </w:r>
      <w:r w:rsidR="001D16BA">
        <w:rPr>
          <w:rFonts w:ascii="Calibri" w:hAnsi="Calibri" w:cs="Calibri"/>
          <w:b/>
          <w:color w:val="FF0000"/>
          <w:sz w:val="22"/>
          <w:szCs w:val="22"/>
        </w:rPr>
        <w:t xml:space="preserve"> </w:t>
      </w:r>
      <w:r w:rsidRPr="00B83826">
        <w:rPr>
          <w:rFonts w:ascii="Calibri" w:hAnsi="Calibri" w:cs="Calibri"/>
          <w:b/>
          <w:color w:val="FF0000"/>
          <w:sz w:val="22"/>
          <w:szCs w:val="22"/>
        </w:rPr>
        <w:t>(</w:t>
      </w:r>
      <w:r w:rsidR="00C07DDD">
        <w:rPr>
          <w:rFonts w:ascii="Calibri" w:hAnsi="Calibri" w:cs="Calibri"/>
          <w:b/>
          <w:color w:val="FF0000"/>
          <w:sz w:val="22"/>
          <w:szCs w:val="22"/>
        </w:rPr>
        <w:t>quinze</w:t>
      </w:r>
      <w:r w:rsidRPr="00B83826">
        <w:rPr>
          <w:rFonts w:ascii="Calibri" w:hAnsi="Calibri" w:cs="Calibri"/>
          <w:b/>
          <w:color w:val="FF0000"/>
          <w:sz w:val="22"/>
          <w:szCs w:val="22"/>
        </w:rPr>
        <w:t xml:space="preserve">) dias </w:t>
      </w:r>
      <w:r w:rsidR="00C07DDD">
        <w:rPr>
          <w:rFonts w:ascii="Calibri" w:hAnsi="Calibri" w:cs="Calibri"/>
          <w:b/>
          <w:color w:val="FF0000"/>
          <w:sz w:val="22"/>
          <w:szCs w:val="22"/>
        </w:rPr>
        <w:t>corridos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Os pagamentos decorrentes de despesas cujos valores não ultrapassem o montante de R$</w:t>
      </w:r>
      <w:r w:rsidR="001D16BA">
        <w:rPr>
          <w:rFonts w:ascii="Calibri" w:hAnsi="Calibri" w:cs="Calibri"/>
          <w:sz w:val="22"/>
          <w:szCs w:val="22"/>
        </w:rPr>
        <w:t>17</w:t>
      </w:r>
      <w:r w:rsidRPr="00B83826">
        <w:rPr>
          <w:rFonts w:ascii="Calibri" w:hAnsi="Calibri" w:cs="Calibri"/>
          <w:sz w:val="22"/>
          <w:szCs w:val="22"/>
        </w:rPr>
        <w:t>.</w:t>
      </w:r>
      <w:r w:rsidR="001D16BA">
        <w:rPr>
          <w:rFonts w:ascii="Calibri" w:hAnsi="Calibri" w:cs="Calibri"/>
          <w:sz w:val="22"/>
          <w:szCs w:val="22"/>
        </w:rPr>
        <w:t>6</w:t>
      </w:r>
      <w:r w:rsidRPr="00B83826">
        <w:rPr>
          <w:rFonts w:ascii="Calibri" w:hAnsi="Calibri" w:cs="Calibri"/>
          <w:sz w:val="22"/>
          <w:szCs w:val="22"/>
        </w:rPr>
        <w:t>00,00 (</w:t>
      </w:r>
      <w:r w:rsidR="001D16BA">
        <w:rPr>
          <w:rFonts w:ascii="Calibri" w:hAnsi="Calibri" w:cs="Calibri"/>
          <w:sz w:val="22"/>
          <w:szCs w:val="22"/>
        </w:rPr>
        <w:t>dezessete</w:t>
      </w:r>
      <w:r w:rsidRPr="00B83826">
        <w:rPr>
          <w:rFonts w:ascii="Calibri" w:hAnsi="Calibri" w:cs="Calibri"/>
          <w:sz w:val="22"/>
          <w:szCs w:val="22"/>
        </w:rPr>
        <w:t xml:space="preserve"> mil</w:t>
      </w:r>
      <w:r w:rsidR="001D16BA">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3C75E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 xml:space="preserve">Será </w:t>
      </w:r>
      <w:proofErr w:type="gramStart"/>
      <w:r w:rsidRPr="00B83826">
        <w:rPr>
          <w:rFonts w:ascii="Calibri" w:hAnsi="Calibri" w:cs="Calibri"/>
          <w:color w:val="000000"/>
          <w:sz w:val="22"/>
          <w:szCs w:val="22"/>
        </w:rPr>
        <w:t>considerada</w:t>
      </w:r>
      <w:proofErr w:type="gramEnd"/>
      <w:r w:rsidRPr="00B83826">
        <w:rPr>
          <w:rFonts w:ascii="Calibri" w:hAnsi="Calibri" w:cs="Calibri"/>
          <w:color w:val="000000"/>
          <w:sz w:val="22"/>
          <w:szCs w:val="22"/>
        </w:rPr>
        <w:t xml:space="preserve">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lastRenderedPageBreak/>
        <w:t xml:space="preserve">O preço </w:t>
      </w:r>
      <w:r w:rsidR="00C07DDD">
        <w:rPr>
          <w:rFonts w:ascii="Calibri" w:hAnsi="Calibri" w:cs="Calibri"/>
          <w:sz w:val="22"/>
          <w:szCs w:val="22"/>
        </w:rPr>
        <w:t>é</w:t>
      </w:r>
      <w:r w:rsidRPr="00B83826">
        <w:rPr>
          <w:rFonts w:ascii="Calibri" w:hAnsi="Calibri" w:cs="Calibri"/>
          <w:sz w:val="22"/>
          <w:szCs w:val="22"/>
        </w:rPr>
        <w:t xml:space="preserve"> fixo e irreajustáve</w:t>
      </w:r>
      <w:r w:rsidR="00C07DDD">
        <w:rPr>
          <w:rFonts w:ascii="Calibri" w:hAnsi="Calibri" w:cs="Calibri"/>
          <w:sz w:val="22"/>
          <w:szCs w:val="22"/>
        </w:rPr>
        <w:t>l</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C07DDD" w:rsidRDefault="006243C5" w:rsidP="006243C5">
      <w:pPr>
        <w:ind w:left="426"/>
        <w:rPr>
          <w:rFonts w:ascii="Calibri" w:hAnsi="Calibri" w:cs="Arial"/>
          <w:sz w:val="22"/>
        </w:rPr>
      </w:pPr>
      <w:r w:rsidRPr="006243C5">
        <w:rPr>
          <w:rFonts w:ascii="Calibri" w:hAnsi="Calibri" w:cs="Arial"/>
          <w:sz w:val="22"/>
        </w:rPr>
        <w:t>4.4.90.52.00.2.04.06.10.301.0359.1.0013 – 1</w:t>
      </w:r>
      <w:r w:rsidR="00D05F32">
        <w:rPr>
          <w:rFonts w:ascii="Calibri" w:hAnsi="Calibri" w:cs="Arial"/>
          <w:sz w:val="22"/>
        </w:rPr>
        <w:t>02</w:t>
      </w:r>
      <w:r w:rsidRPr="006243C5">
        <w:rPr>
          <w:rFonts w:ascii="Calibri" w:hAnsi="Calibri" w:cs="Arial"/>
          <w:sz w:val="22"/>
        </w:rPr>
        <w:t xml:space="preserve"> – Aquisição </w:t>
      </w:r>
      <w:r>
        <w:rPr>
          <w:rFonts w:ascii="Calibri" w:hAnsi="Calibri" w:cs="Arial"/>
          <w:sz w:val="22"/>
        </w:rPr>
        <w:t>Mat. Permanente ou Veículos p/ Saúde.</w:t>
      </w:r>
    </w:p>
    <w:p w:rsidR="006243C5" w:rsidRDefault="006243C5" w:rsidP="006243C5">
      <w:pPr>
        <w:ind w:left="426"/>
        <w:rPr>
          <w:rFonts w:ascii="Calibri" w:hAnsi="Calibri" w:cs="Arial"/>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w:t>
      </w:r>
      <w:r w:rsidR="003C75E1">
        <w:rPr>
          <w:rFonts w:ascii="Calibri" w:eastAsia="Verdana" w:hAnsi="Calibri" w:cs="Calibri"/>
          <w:sz w:val="22"/>
          <w:szCs w:val="22"/>
        </w:rPr>
        <w:t>da 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w:t>
      </w:r>
      <w:proofErr w:type="spellStart"/>
      <w:r w:rsidRPr="00B83826">
        <w:rPr>
          <w:rFonts w:ascii="Calibri" w:eastAsia="Verdana" w:hAnsi="Calibri" w:cs="Calibri"/>
          <w:sz w:val="22"/>
          <w:szCs w:val="22"/>
        </w:rPr>
        <w:t>arts</w:t>
      </w:r>
      <w:proofErr w:type="spellEnd"/>
      <w:r w:rsidRPr="00B83826">
        <w:rPr>
          <w:rFonts w:ascii="Calibri" w:eastAsia="Verdana" w:hAnsi="Calibri" w:cs="Calibri"/>
          <w:sz w:val="22"/>
          <w:szCs w:val="22"/>
        </w:rPr>
        <w:t>.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verificação da adequação d</w:t>
      </w:r>
      <w:r w:rsidR="003C75E1">
        <w:rPr>
          <w:rFonts w:ascii="Calibri" w:eastAsia="Verdana" w:hAnsi="Calibri" w:cs="Calibri"/>
          <w:sz w:val="22"/>
          <w:szCs w:val="22"/>
        </w:rPr>
        <w:t>o objeto entregue</w:t>
      </w:r>
      <w:r w:rsidRPr="00B83826">
        <w:rPr>
          <w:rFonts w:ascii="Calibri" w:eastAsia="Verdana" w:hAnsi="Calibri" w:cs="Calibri"/>
          <w:sz w:val="22"/>
          <w:szCs w:val="22"/>
        </w:rPr>
        <w:t xml:space="preserve"> deverá ser realizada com base nos critérios previstos no Termo de Referência</w:t>
      </w:r>
      <w:r w:rsidR="003C75E1">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Os recursos humanos empregados, em função da quantidade e da formação </w:t>
      </w:r>
      <w:proofErr w:type="gramStart"/>
      <w:r w:rsidRPr="00B83826">
        <w:rPr>
          <w:rFonts w:ascii="Calibri" w:eastAsia="Verdana" w:hAnsi="Calibri" w:cs="Calibri"/>
          <w:sz w:val="22"/>
          <w:szCs w:val="22"/>
        </w:rPr>
        <w:t>profissional exigidas</w:t>
      </w:r>
      <w:proofErr w:type="gramEnd"/>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cumprimento das demais obrigações decorrentes do contrato; </w:t>
      </w:r>
      <w:proofErr w:type="gramStart"/>
      <w:r w:rsidRPr="00B83826">
        <w:rPr>
          <w:rFonts w:ascii="Calibri" w:eastAsia="Verdana" w:hAnsi="Calibri" w:cs="Calibri"/>
          <w:sz w:val="22"/>
          <w:szCs w:val="22"/>
        </w:rPr>
        <w:t>e</w:t>
      </w:r>
      <w:proofErr w:type="gramEnd"/>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lastRenderedPageBreak/>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da contratação</w:t>
      </w:r>
      <w:proofErr w:type="gramEnd"/>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atraso injustificado </w:t>
      </w:r>
      <w:r w:rsidR="00A60751">
        <w:rPr>
          <w:rFonts w:ascii="Calibri" w:hAnsi="Calibri" w:cs="Calibri"/>
          <w:color w:val="000000"/>
          <w:sz w:val="22"/>
          <w:szCs w:val="22"/>
        </w:rPr>
        <w:t>na entrega dos veículos</w:t>
      </w:r>
      <w:r w:rsidRPr="00B83826">
        <w:rPr>
          <w:rFonts w:ascii="Calibri" w:hAnsi="Calibri" w:cs="Calibri"/>
          <w:color w:val="000000"/>
          <w:sz w:val="22"/>
          <w:szCs w:val="22"/>
        </w:rPr>
        <w:t xml:space="preserve">;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Razões de interesse público, de alta relevância e amplo conhecimento, </w:t>
      </w:r>
      <w:r w:rsidR="003C75E1" w:rsidRPr="00B83826">
        <w:rPr>
          <w:rFonts w:ascii="Calibri" w:hAnsi="Calibri" w:cs="Calibri"/>
          <w:color w:val="000000"/>
          <w:sz w:val="22"/>
          <w:szCs w:val="22"/>
        </w:rPr>
        <w:t>justificados e determinados</w:t>
      </w:r>
      <w:r w:rsidRPr="00B83826">
        <w:rPr>
          <w:rFonts w:ascii="Calibri" w:hAnsi="Calibri" w:cs="Calibri"/>
          <w:color w:val="000000"/>
          <w:sz w:val="22"/>
          <w:szCs w:val="22"/>
        </w:rPr>
        <w:t xml:space="preserve"> pela</w:t>
      </w:r>
      <w:r w:rsidR="003C75E1">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supressão, por parte da Administração,</w:t>
      </w:r>
      <w:r w:rsidR="003C75E1">
        <w:rPr>
          <w:rFonts w:ascii="Calibri" w:hAnsi="Calibri" w:cs="Calibri"/>
          <w:color w:val="000000"/>
          <w:sz w:val="22"/>
          <w:szCs w:val="22"/>
        </w:rPr>
        <w:t xml:space="preserve"> </w:t>
      </w:r>
      <w:r w:rsidRPr="00B83826">
        <w:rPr>
          <w:rFonts w:ascii="Calibri" w:hAnsi="Calibri" w:cs="Calibri"/>
          <w:color w:val="000000"/>
          <w:sz w:val="22"/>
          <w:szCs w:val="22"/>
        </w:rPr>
        <w:t xml:space="preserve">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w:t>
      </w:r>
      <w:proofErr w:type="gramStart"/>
      <w:r w:rsidRPr="00B83826">
        <w:rPr>
          <w:rFonts w:ascii="Calibri" w:hAnsi="Calibri" w:cs="Calibri"/>
          <w:color w:val="000000"/>
          <w:sz w:val="22"/>
          <w:szCs w:val="22"/>
        </w:rPr>
        <w:t>obrigatório de indenização pelas sucessivas e contratualmente imprevistas</w:t>
      </w:r>
      <w:proofErr w:type="gramEnd"/>
      <w:r w:rsidRPr="00B83826">
        <w:rPr>
          <w:rFonts w:ascii="Calibri" w:hAnsi="Calibri" w:cs="Calibri"/>
          <w:color w:val="000000"/>
          <w:sz w:val="22"/>
          <w:szCs w:val="22"/>
        </w:rPr>
        <w:t xml:space="preserve"> desmobilizações, mobilizações e outras previstas, assegurada à </w:t>
      </w:r>
      <w:r w:rsidRPr="00B83826">
        <w:rPr>
          <w:rFonts w:ascii="Calibri" w:hAnsi="Calibri" w:cs="Calibri"/>
          <w:color w:val="000000"/>
          <w:sz w:val="22"/>
          <w:szCs w:val="22"/>
        </w:rPr>
        <w:lastRenderedPageBreak/>
        <w:t xml:space="preserve">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não liberação, por parte da Administração, do objeto para execução d</w:t>
      </w:r>
      <w:r w:rsidR="00A60751">
        <w:rPr>
          <w:rFonts w:ascii="Calibri" w:hAnsi="Calibri" w:cs="Calibri"/>
          <w:color w:val="000000"/>
          <w:sz w:val="22"/>
          <w:szCs w:val="22"/>
        </w:rPr>
        <w:t>a entrega</w:t>
      </w:r>
      <w:r w:rsidRPr="00B83826">
        <w:rPr>
          <w:rFonts w:ascii="Calibri" w:hAnsi="Calibri" w:cs="Calibri"/>
          <w:color w:val="000000"/>
          <w:sz w:val="22"/>
          <w:szCs w:val="22"/>
        </w:rPr>
        <w:t xml:space="preserve">, nos prazos contratuais;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w:t>
      </w:r>
      <w:r w:rsidRPr="00B83826">
        <w:rPr>
          <w:rFonts w:ascii="Calibri" w:hAnsi="Calibri" w:cs="Calibri"/>
          <w:sz w:val="22"/>
          <w:szCs w:val="22"/>
        </w:rPr>
        <w:lastRenderedPageBreak/>
        <w:t>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w:t>
      </w:r>
      <w:proofErr w:type="gramStart"/>
      <w:r w:rsidRPr="00B83826">
        <w:rPr>
          <w:rFonts w:ascii="Calibri" w:hAnsi="Calibri" w:cs="Calibri"/>
          <w:sz w:val="22"/>
          <w:szCs w:val="22"/>
        </w:rPr>
        <w:t>seja,</w:t>
      </w:r>
      <w:proofErr w:type="gramEnd"/>
      <w:r w:rsidRPr="00B83826">
        <w:rPr>
          <w:rFonts w:ascii="Calibri" w:hAnsi="Calibri" w:cs="Calibri"/>
          <w:sz w:val="22"/>
          <w:szCs w:val="22"/>
        </w:rPr>
        <w:t xml:space="preserve">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 xml:space="preserve">Município de Santana do Garambéu (MG), _____ de ____________ </w:t>
      </w:r>
      <w:proofErr w:type="spellStart"/>
      <w:r w:rsidRPr="00B83826">
        <w:rPr>
          <w:rFonts w:ascii="Calibri" w:hAnsi="Calibri" w:cs="Calibri"/>
          <w:sz w:val="22"/>
          <w:szCs w:val="22"/>
        </w:rPr>
        <w:t>de</w:t>
      </w:r>
      <w:proofErr w:type="spellEnd"/>
      <w:r w:rsidR="0014357D">
        <w:rPr>
          <w:rFonts w:ascii="Calibri" w:hAnsi="Calibri" w:cs="Calibri"/>
          <w:sz w:val="22"/>
          <w:szCs w:val="22"/>
        </w:rPr>
        <w:t xml:space="preserve"> </w:t>
      </w:r>
      <w:r w:rsidR="007D154E" w:rsidRPr="00B83826">
        <w:rPr>
          <w:rFonts w:ascii="Calibri" w:hAnsi="Calibri" w:cs="Calibri"/>
          <w:sz w:val="22"/>
          <w:szCs w:val="22"/>
        </w:rPr>
        <w:t>20</w:t>
      </w:r>
      <w:r w:rsidR="00FE2E01">
        <w:rPr>
          <w:rFonts w:ascii="Calibri" w:hAnsi="Calibri" w:cs="Calibri"/>
          <w:sz w:val="22"/>
          <w:szCs w:val="22"/>
        </w:rPr>
        <w:t>20</w:t>
      </w:r>
      <w:r w:rsidRPr="00B83826">
        <w:rPr>
          <w:rFonts w:ascii="Calibri" w:hAnsi="Calibri" w:cs="Calibri"/>
          <w:sz w:val="22"/>
          <w:szCs w:val="22"/>
        </w:rPr>
        <w:t>.</w:t>
      </w:r>
    </w:p>
    <w:p w:rsidR="000E0238" w:rsidRPr="00B83826" w:rsidRDefault="000E0238" w:rsidP="00E40865">
      <w:pPr>
        <w:spacing w:after="360"/>
        <w:jc w:val="center"/>
        <w:rPr>
          <w:rFonts w:ascii="Calibri" w:hAnsi="Calibri" w:cs="Calibri"/>
          <w:b/>
          <w:sz w:val="22"/>
          <w:szCs w:val="22"/>
        </w:rPr>
      </w:pPr>
    </w:p>
    <w:tbl>
      <w:tblPr>
        <w:tblW w:w="0" w:type="auto"/>
        <w:tblLook w:val="04A0" w:firstRow="1" w:lastRow="0" w:firstColumn="1" w:lastColumn="0" w:noHBand="0" w:noVBand="1"/>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Pr="00B83826"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A60751" w:rsidRPr="00B83826" w:rsidRDefault="00A60751"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lastRenderedPageBreak/>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535554">
        <w:rPr>
          <w:rFonts w:ascii="Calibri" w:hAnsi="Calibri" w:cs="Calibri"/>
          <w:sz w:val="22"/>
          <w:szCs w:val="20"/>
        </w:rPr>
        <w:t>30</w:t>
      </w:r>
      <w:r w:rsidRPr="00B83826">
        <w:rPr>
          <w:rFonts w:ascii="Calibri" w:hAnsi="Calibri" w:cs="Calibri"/>
          <w:sz w:val="22"/>
          <w:szCs w:val="20"/>
        </w:rPr>
        <w:t>/</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 xml:space="preserve">Cidade/UF, ____ de ____________ </w:t>
      </w:r>
      <w:proofErr w:type="spellStart"/>
      <w:r w:rsidRPr="00B83826">
        <w:rPr>
          <w:rFonts w:ascii="Calibri" w:hAnsi="Calibri" w:cs="Calibri"/>
          <w:sz w:val="22"/>
          <w:szCs w:val="20"/>
        </w:rPr>
        <w:t>de</w:t>
      </w:r>
      <w:proofErr w:type="spellEnd"/>
      <w:r w:rsidR="0014357D">
        <w:rPr>
          <w:rFonts w:ascii="Calibri" w:hAnsi="Calibri" w:cs="Calibri"/>
          <w:sz w:val="22"/>
          <w:szCs w:val="20"/>
        </w:rPr>
        <w:t xml:space="preserve"> </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A60751">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 xml:space="preserve">Cidade/UF, ___ de ____________ </w:t>
      </w:r>
      <w:proofErr w:type="spellStart"/>
      <w:r w:rsidRPr="00B83826">
        <w:rPr>
          <w:rFonts w:ascii="Calibri" w:hAnsi="Calibri" w:cs="Calibri"/>
          <w:sz w:val="22"/>
          <w:szCs w:val="20"/>
        </w:rPr>
        <w:t>de</w:t>
      </w:r>
      <w:proofErr w:type="spellEnd"/>
      <w:r w:rsidR="00FE2E01">
        <w:rPr>
          <w:rFonts w:ascii="Calibri" w:hAnsi="Calibri" w:cs="Calibri"/>
          <w:sz w:val="22"/>
          <w:szCs w:val="20"/>
        </w:rPr>
        <w:t xml:space="preserve"> </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A60751">
        <w:rPr>
          <w:rFonts w:ascii="Calibri" w:hAnsi="Calibri" w:cs="Calibri"/>
          <w:sz w:val="22"/>
          <w:szCs w:val="20"/>
        </w:rPr>
        <w:t xml:space="preserve"> </w:t>
      </w:r>
      <w:proofErr w:type="spellStart"/>
      <w:proofErr w:type="gramStart"/>
      <w:r w:rsidRPr="00B83826">
        <w:rPr>
          <w:rFonts w:ascii="Calibri" w:hAnsi="Calibri" w:cs="Calibri"/>
          <w:sz w:val="22"/>
          <w:szCs w:val="20"/>
        </w:rPr>
        <w:t>Sr</w:t>
      </w:r>
      <w:proofErr w:type="spellEnd"/>
      <w:r w:rsidRPr="00B83826">
        <w:rPr>
          <w:rFonts w:ascii="Calibri" w:hAnsi="Calibri" w:cs="Calibri"/>
          <w:sz w:val="22"/>
          <w:szCs w:val="20"/>
        </w:rPr>
        <w:t>(</w:t>
      </w:r>
      <w:proofErr w:type="gramEnd"/>
      <w:r w:rsidRPr="00B83826">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w:t>
      </w:r>
      <w:proofErr w:type="gramStart"/>
      <w:r w:rsidRPr="00B83826">
        <w:rPr>
          <w:rFonts w:ascii="Calibri" w:hAnsi="Calibri" w:cs="Calibri"/>
          <w:sz w:val="22"/>
          <w:szCs w:val="20"/>
        </w:rPr>
        <w:t xml:space="preserve">(   </w:t>
      </w:r>
      <w:proofErr w:type="gramEnd"/>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 xml:space="preserve">Cidade/UF, ____ de ________________ </w:t>
      </w:r>
      <w:proofErr w:type="spellStart"/>
      <w:r w:rsidRPr="00B83826">
        <w:rPr>
          <w:rFonts w:ascii="Calibri" w:hAnsi="Calibri" w:cs="Calibri"/>
          <w:sz w:val="22"/>
          <w:szCs w:val="20"/>
        </w:rPr>
        <w:t>de</w:t>
      </w:r>
      <w:proofErr w:type="spellEnd"/>
      <w:r w:rsidR="00FE2E01">
        <w:rPr>
          <w:rFonts w:ascii="Calibri" w:hAnsi="Calibri" w:cs="Calibri"/>
          <w:sz w:val="22"/>
          <w:szCs w:val="20"/>
        </w:rPr>
        <w:t xml:space="preserve"> </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B83826">
        <w:rPr>
          <w:rFonts w:ascii="Calibri" w:hAnsi="Calibri" w:cs="Calibri"/>
          <w:b/>
          <w:color w:val="FF0000"/>
          <w:sz w:val="22"/>
          <w:szCs w:val="20"/>
        </w:rPr>
        <w:t>Obs</w:t>
      </w:r>
      <w:proofErr w:type="spellEnd"/>
      <w:r w:rsidRPr="00B83826">
        <w:rPr>
          <w:rFonts w:ascii="Calibri" w:hAnsi="Calibri" w:cs="Calibri"/>
          <w:b/>
          <w:color w:val="FF0000"/>
          <w:sz w:val="22"/>
          <w:szCs w:val="20"/>
        </w:rPr>
        <w:t>: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F6D3C" w:rsidRPr="00B83826" w:rsidRDefault="00EF6D3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lastRenderedPageBreak/>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B83826">
        <w:rPr>
          <w:rFonts w:ascii="Calibri" w:hAnsi="Calibri" w:cs="Calibri"/>
          <w:sz w:val="22"/>
          <w:szCs w:val="20"/>
        </w:rPr>
        <w:t>o(</w:t>
      </w:r>
      <w:proofErr w:type="gramEnd"/>
      <w:r w:rsidRPr="00B83826">
        <w:rPr>
          <w:rFonts w:ascii="Calibri" w:hAnsi="Calibri" w:cs="Calibri"/>
          <w:sz w:val="22"/>
          <w:szCs w:val="20"/>
        </w:rPr>
        <w:t xml:space="preserve">a) </w:t>
      </w:r>
      <w:proofErr w:type="spellStart"/>
      <w:r w:rsidRPr="00B83826">
        <w:rPr>
          <w:rFonts w:ascii="Calibri" w:hAnsi="Calibri" w:cs="Calibri"/>
          <w:sz w:val="22"/>
          <w:szCs w:val="20"/>
        </w:rPr>
        <w:t>Sr</w:t>
      </w:r>
      <w:proofErr w:type="spellEnd"/>
      <w:r w:rsidRPr="00B83826">
        <w:rPr>
          <w:rFonts w:ascii="Calibri" w:hAnsi="Calibri" w:cs="Calibri"/>
          <w:sz w:val="22"/>
          <w:szCs w:val="20"/>
        </w:rPr>
        <w:t xml:space="preserve">(a). ______________________________________________, </w:t>
      </w:r>
      <w:proofErr w:type="gramStart"/>
      <w:r w:rsidRPr="00B83826">
        <w:rPr>
          <w:rFonts w:ascii="Calibri" w:hAnsi="Calibri" w:cs="Calibri"/>
          <w:sz w:val="22"/>
          <w:szCs w:val="20"/>
        </w:rPr>
        <w:t>portador(</w:t>
      </w:r>
      <w:proofErr w:type="gramEnd"/>
      <w:r w:rsidRPr="00B83826">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 xml:space="preserve">Cidade/UF, ___ de _____________ </w:t>
      </w:r>
      <w:proofErr w:type="spellStart"/>
      <w:r w:rsidRPr="00B83826">
        <w:rPr>
          <w:rFonts w:ascii="Calibri" w:hAnsi="Calibri" w:cs="Calibri"/>
          <w:sz w:val="22"/>
          <w:szCs w:val="20"/>
        </w:rPr>
        <w:t>de</w:t>
      </w:r>
      <w:proofErr w:type="spellEnd"/>
      <w:r w:rsidR="00FE2E01">
        <w:rPr>
          <w:rFonts w:ascii="Calibri" w:hAnsi="Calibri" w:cs="Calibri"/>
          <w:sz w:val="22"/>
          <w:szCs w:val="20"/>
        </w:rPr>
        <w:t xml:space="preserve"> </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roofErr w:type="gramStart"/>
      <w:r w:rsidRPr="00B83826">
        <w:rPr>
          <w:rFonts w:ascii="Calibri" w:hAnsi="Calibri" w:cs="Calibri"/>
          <w:sz w:val="22"/>
          <w:szCs w:val="20"/>
        </w:rPr>
        <w:t>)</w:t>
      </w:r>
      <w:proofErr w:type="gramEnd"/>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Default="00E40865" w:rsidP="00E40865">
      <w:pPr>
        <w:spacing w:after="360"/>
        <w:jc w:val="center"/>
        <w:rPr>
          <w:rFonts w:ascii="Calibri" w:hAnsi="Calibri" w:cs="Calibri"/>
          <w:b/>
          <w:sz w:val="22"/>
          <w:szCs w:val="20"/>
        </w:rPr>
      </w:pPr>
    </w:p>
    <w:p w:rsidR="00FE2E01" w:rsidRPr="00B83826" w:rsidRDefault="00FE2E01"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roofErr w:type="gramStart"/>
      <w:r w:rsidRPr="00B83826">
        <w:rPr>
          <w:rFonts w:ascii="Calibri" w:hAnsi="Calibri" w:cs="Calibri"/>
          <w:b/>
          <w:sz w:val="22"/>
          <w:szCs w:val="20"/>
        </w:rPr>
        <w:lastRenderedPageBreak/>
        <w:t>ANEXO VI</w:t>
      </w:r>
      <w:proofErr w:type="gramEnd"/>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535554">
        <w:rPr>
          <w:rFonts w:ascii="Calibri" w:hAnsi="Calibri" w:cs="Calibri"/>
          <w:b/>
          <w:sz w:val="22"/>
          <w:szCs w:val="20"/>
        </w:rPr>
        <w:t>30</w:t>
      </w:r>
      <w:r w:rsidRPr="00B83826">
        <w:rPr>
          <w:rFonts w:ascii="Calibri" w:hAnsi="Calibri" w:cs="Calibri"/>
          <w:b/>
          <w:sz w:val="22"/>
          <w:szCs w:val="20"/>
        </w:rPr>
        <w:t>/</w:t>
      </w:r>
      <w:r w:rsidR="007D154E" w:rsidRPr="00B83826">
        <w:rPr>
          <w:rFonts w:ascii="Calibri" w:hAnsi="Calibri" w:cs="Calibri"/>
          <w:b/>
          <w:sz w:val="22"/>
          <w:szCs w:val="20"/>
        </w:rPr>
        <w:t>20</w:t>
      </w:r>
      <w:r w:rsidR="00FE2E01">
        <w:rPr>
          <w:rFonts w:ascii="Calibri" w:hAnsi="Calibri" w:cs="Calibri"/>
          <w:b/>
          <w:sz w:val="22"/>
          <w:szCs w:val="20"/>
        </w:rPr>
        <w:t>20</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A60751">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w:t>
      </w:r>
      <w:r w:rsidR="00A60751">
        <w:rPr>
          <w:rFonts w:ascii="Calibri" w:hAnsi="Calibri" w:cs="Calibri"/>
          <w:sz w:val="22"/>
          <w:szCs w:val="20"/>
        </w:rPr>
        <w:t xml:space="preserve"> </w:t>
      </w:r>
      <w:r w:rsidRPr="00B83826">
        <w:rPr>
          <w:rFonts w:ascii="Calibri" w:hAnsi="Calibri" w:cs="Calibri"/>
          <w:sz w:val="22"/>
          <w:szCs w:val="20"/>
        </w:rPr>
        <w:t>do Edital 0</w:t>
      </w:r>
      <w:r w:rsidR="00535554">
        <w:rPr>
          <w:rFonts w:ascii="Calibri" w:hAnsi="Calibri" w:cs="Calibri"/>
          <w:sz w:val="22"/>
          <w:szCs w:val="20"/>
        </w:rPr>
        <w:t>30</w:t>
      </w:r>
      <w:r w:rsidRPr="00B83826">
        <w:rPr>
          <w:rFonts w:ascii="Calibri" w:hAnsi="Calibri" w:cs="Calibri"/>
          <w:sz w:val="22"/>
          <w:szCs w:val="20"/>
        </w:rPr>
        <w:t>/</w:t>
      </w:r>
      <w:r w:rsidR="007D154E" w:rsidRPr="00B83826">
        <w:rPr>
          <w:rFonts w:ascii="Calibri" w:hAnsi="Calibri" w:cs="Calibri"/>
          <w:sz w:val="22"/>
          <w:szCs w:val="20"/>
        </w:rPr>
        <w:t>20</w:t>
      </w:r>
      <w:r w:rsidR="005507C0">
        <w:rPr>
          <w:rFonts w:ascii="Calibri" w:hAnsi="Calibri" w:cs="Calibri"/>
          <w:sz w:val="22"/>
          <w:szCs w:val="20"/>
        </w:rPr>
        <w:t>20</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(b) a intenção de apresentar a proposta elaborada para participar do </w:t>
      </w:r>
      <w:r w:rsidR="00FE2E01">
        <w:rPr>
          <w:rFonts w:ascii="Calibri" w:hAnsi="Calibri" w:cs="Calibri"/>
          <w:sz w:val="22"/>
          <w:szCs w:val="20"/>
        </w:rPr>
        <w:t>Processo Licitatório</w:t>
      </w:r>
      <w:r w:rsidRPr="00B83826">
        <w:rPr>
          <w:rFonts w:ascii="Calibri" w:hAnsi="Calibri" w:cs="Calibri"/>
          <w:sz w:val="22"/>
          <w:szCs w:val="20"/>
        </w:rPr>
        <w:t xml:space="preserve"> não foi informada, discutida ou recebida de qualquer outro participante potencial ou de fato,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(c) que não tentou, por qualquer meio ou por qualquer pessoa, influir na decisão de qualquer outro participante potencial ou de fato </w:t>
      </w:r>
      <w:r w:rsidR="00FE2E01">
        <w:rPr>
          <w:rFonts w:ascii="Calibri" w:hAnsi="Calibri" w:cs="Calibri"/>
          <w:sz w:val="22"/>
          <w:szCs w:val="20"/>
        </w:rPr>
        <w:t>do Processo Licitatório</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(d) que o conteúdo da proposta apresentada para participar </w:t>
      </w:r>
      <w:r w:rsidR="00FE2E01">
        <w:rPr>
          <w:rFonts w:ascii="Calibri" w:hAnsi="Calibri" w:cs="Calibri"/>
          <w:sz w:val="22"/>
          <w:szCs w:val="20"/>
        </w:rPr>
        <w:t>do Processo Licitatório</w:t>
      </w:r>
      <w:r w:rsidRPr="00B83826">
        <w:rPr>
          <w:rFonts w:ascii="Calibri" w:hAnsi="Calibri" w:cs="Calibri"/>
          <w:sz w:val="22"/>
          <w:szCs w:val="20"/>
        </w:rPr>
        <w:t xml:space="preserve"> não será, no todo ou em parte, direta ou indiretamente, comunicado ou discutido com qualquer outro participante</w:t>
      </w:r>
      <w:r w:rsidR="00A60751">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(e) que o conteúdo da proposta apresentada para participar </w:t>
      </w:r>
      <w:r w:rsidR="00FE2E01">
        <w:rPr>
          <w:rFonts w:ascii="Calibri" w:hAnsi="Calibri" w:cs="Calibri"/>
          <w:sz w:val="22"/>
          <w:szCs w:val="20"/>
        </w:rPr>
        <w:t>do Processo Licitatório</w:t>
      </w:r>
      <w:r w:rsidRPr="00B83826">
        <w:rPr>
          <w:rFonts w:ascii="Calibri" w:hAnsi="Calibri" w:cs="Calibri"/>
          <w:sz w:val="22"/>
          <w:szCs w:val="20"/>
        </w:rPr>
        <w:t xml:space="preserve"> não foi, no todo</w:t>
      </w:r>
      <w:r w:rsidR="00FE2E01">
        <w:rPr>
          <w:rFonts w:ascii="Calibri" w:hAnsi="Calibri" w:cs="Calibri"/>
          <w:sz w:val="22"/>
          <w:szCs w:val="20"/>
        </w:rPr>
        <w:t xml:space="preserve"> </w:t>
      </w:r>
      <w:r w:rsidRPr="00B83826">
        <w:rPr>
          <w:rFonts w:ascii="Calibri" w:hAnsi="Calibri" w:cs="Calibri"/>
          <w:sz w:val="22"/>
          <w:szCs w:val="20"/>
        </w:rPr>
        <w:t xml:space="preserve">ou em parte, direta ou indiretamente, informado, discutido ou recebido de qualquer integrante da Secretaria Municipal de </w:t>
      </w:r>
      <w:r w:rsidR="00FE2E01">
        <w:rPr>
          <w:rFonts w:ascii="Calibri" w:hAnsi="Calibri" w:cs="Calibri"/>
          <w:sz w:val="22"/>
          <w:szCs w:val="20"/>
        </w:rPr>
        <w:t>Saúde</w:t>
      </w:r>
      <w:r w:rsidRPr="00B83826">
        <w:rPr>
          <w:rFonts w:ascii="Calibri" w:hAnsi="Calibri" w:cs="Calibri"/>
          <w:sz w:val="22"/>
          <w:szCs w:val="20"/>
        </w:rPr>
        <w:t xml:space="preserve"> antes da abertura oficial das propostas; </w:t>
      </w:r>
      <w:proofErr w:type="gramStart"/>
      <w:r w:rsidRPr="00B83826">
        <w:rPr>
          <w:rFonts w:ascii="Calibri" w:hAnsi="Calibri" w:cs="Calibri"/>
          <w:sz w:val="22"/>
          <w:szCs w:val="20"/>
        </w:rPr>
        <w:t>e</w:t>
      </w:r>
      <w:proofErr w:type="gramEnd"/>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 xml:space="preserve">Cidade/UF, em ____ de _____________ </w:t>
      </w:r>
      <w:proofErr w:type="spellStart"/>
      <w:r w:rsidRPr="00B83826">
        <w:rPr>
          <w:rFonts w:ascii="Calibri" w:hAnsi="Calibri" w:cs="Calibri"/>
          <w:sz w:val="22"/>
          <w:szCs w:val="20"/>
        </w:rPr>
        <w:t>de</w:t>
      </w:r>
      <w:proofErr w:type="spellEnd"/>
      <w:r w:rsidR="00954DE5">
        <w:rPr>
          <w:rFonts w:ascii="Calibri" w:hAnsi="Calibri" w:cs="Calibri"/>
          <w:sz w:val="22"/>
          <w:szCs w:val="20"/>
        </w:rPr>
        <w:t xml:space="preserve"> </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roofErr w:type="gramStart"/>
      <w:r w:rsidRPr="00B83826">
        <w:rPr>
          <w:rFonts w:ascii="Calibri" w:hAnsi="Calibri" w:cs="Calibri"/>
          <w:sz w:val="22"/>
          <w:szCs w:val="20"/>
        </w:rPr>
        <w:t>)</w:t>
      </w:r>
      <w:proofErr w:type="gramEnd"/>
    </w:p>
    <w:p w:rsidR="00E40865" w:rsidRPr="00B83826" w:rsidRDefault="00E40865"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roofErr w:type="gramStart"/>
      <w:r w:rsidRPr="00B83826">
        <w:rPr>
          <w:rFonts w:ascii="Calibri" w:hAnsi="Calibri"/>
          <w:sz w:val="22"/>
          <w:szCs w:val="22"/>
        </w:rPr>
        <w:t>)</w:t>
      </w:r>
      <w:proofErr w:type="gramEnd"/>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Local, ___ de ____________________ de</w:t>
      </w:r>
      <w:r w:rsidR="007D154E" w:rsidRPr="00B83826">
        <w:rPr>
          <w:rFonts w:ascii="Calibri" w:hAnsi="Calibri"/>
          <w:sz w:val="22"/>
          <w:szCs w:val="22"/>
        </w:rPr>
        <w:t>20</w:t>
      </w:r>
      <w:r w:rsidR="00FE2E01">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535554">
        <w:rPr>
          <w:rFonts w:ascii="Calibri" w:hAnsi="Calibri"/>
          <w:sz w:val="22"/>
          <w:szCs w:val="22"/>
        </w:rPr>
        <w:t>30</w:t>
      </w:r>
      <w:r w:rsidRPr="00B83826">
        <w:rPr>
          <w:rFonts w:ascii="Calibri" w:hAnsi="Calibri"/>
          <w:sz w:val="22"/>
          <w:szCs w:val="22"/>
        </w:rPr>
        <w:t>/</w:t>
      </w:r>
      <w:r w:rsidR="007D154E" w:rsidRPr="00B83826">
        <w:rPr>
          <w:rFonts w:ascii="Calibri" w:hAnsi="Calibri"/>
          <w:sz w:val="22"/>
          <w:szCs w:val="22"/>
        </w:rPr>
        <w:t>20</w:t>
      </w:r>
      <w:r w:rsidR="00FE2E01">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535554">
        <w:rPr>
          <w:rFonts w:ascii="Calibri" w:hAnsi="Calibri"/>
          <w:sz w:val="22"/>
          <w:szCs w:val="22"/>
        </w:rPr>
        <w:t>65</w:t>
      </w:r>
      <w:r w:rsidRPr="00B83826">
        <w:rPr>
          <w:rFonts w:ascii="Calibri" w:hAnsi="Calibri"/>
          <w:sz w:val="22"/>
          <w:szCs w:val="22"/>
        </w:rPr>
        <w:t>/</w:t>
      </w:r>
      <w:r w:rsidR="007D154E" w:rsidRPr="00B83826">
        <w:rPr>
          <w:rFonts w:ascii="Calibri" w:hAnsi="Calibri"/>
          <w:sz w:val="22"/>
          <w:szCs w:val="22"/>
        </w:rPr>
        <w:t>20</w:t>
      </w:r>
      <w:r w:rsidR="00FE2E01">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w:t>
      </w:r>
      <w:proofErr w:type="spellStart"/>
      <w:r w:rsidRPr="00B83826">
        <w:rPr>
          <w:rFonts w:ascii="Calibri" w:hAnsi="Calibri"/>
          <w:sz w:val="22"/>
          <w:szCs w:val="22"/>
        </w:rPr>
        <w:t>Sª</w:t>
      </w:r>
      <w:proofErr w:type="spellEnd"/>
      <w:r w:rsidRPr="00B83826">
        <w:rPr>
          <w:rFonts w:ascii="Calibri" w:hAnsi="Calibri"/>
          <w:sz w:val="22"/>
          <w:szCs w:val="22"/>
        </w:rPr>
        <w:t xml:space="preserve"> nossa proposta de preços unitários relativos à </w:t>
      </w:r>
      <w:r w:rsidR="000E0238">
        <w:rPr>
          <w:rFonts w:ascii="Calibri" w:hAnsi="Calibri"/>
          <w:sz w:val="22"/>
          <w:szCs w:val="22"/>
        </w:rPr>
        <w:t xml:space="preserve">aquisição de </w:t>
      </w:r>
      <w:r w:rsidR="00FE2E01">
        <w:rPr>
          <w:rFonts w:ascii="Calibri" w:hAnsi="Calibri"/>
          <w:sz w:val="22"/>
          <w:szCs w:val="22"/>
        </w:rPr>
        <w:t>um</w:t>
      </w:r>
      <w:r w:rsidR="000E0238">
        <w:rPr>
          <w:rFonts w:ascii="Calibri" w:hAnsi="Calibri"/>
          <w:sz w:val="22"/>
          <w:szCs w:val="22"/>
        </w:rPr>
        <w:t xml:space="preserve"> veículo </w:t>
      </w:r>
      <w:proofErr w:type="gramStart"/>
      <w:r w:rsidR="000E0238">
        <w:rPr>
          <w:rFonts w:ascii="Calibri" w:hAnsi="Calibri"/>
          <w:sz w:val="22"/>
          <w:szCs w:val="22"/>
        </w:rPr>
        <w:t>0km</w:t>
      </w:r>
      <w:proofErr w:type="gramEnd"/>
      <w:r w:rsidRPr="00B83826">
        <w:rPr>
          <w:rFonts w:ascii="Calibri" w:hAnsi="Calibri"/>
          <w:sz w:val="22"/>
          <w:szCs w:val="22"/>
        </w:rPr>
        <w:t>, 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valor </w:t>
      </w:r>
      <w:r w:rsidR="00DC4CD1">
        <w:rPr>
          <w:rFonts w:ascii="Calibri" w:hAnsi="Calibri"/>
          <w:b/>
          <w:sz w:val="22"/>
          <w:szCs w:val="22"/>
        </w:rPr>
        <w:t>UNITÁRIO POR ITEM</w:t>
      </w:r>
      <w:r w:rsidR="000E0238">
        <w:rPr>
          <w:rFonts w:ascii="Calibri" w:hAnsi="Calibri"/>
          <w:b/>
          <w:sz w:val="22"/>
          <w:szCs w:val="22"/>
        </w:rPr>
        <w:t xml:space="preserve"> </w:t>
      </w:r>
      <w:r w:rsidR="000E0238">
        <w:rPr>
          <w:rFonts w:ascii="Calibri" w:hAnsi="Calibri"/>
          <w:sz w:val="22"/>
          <w:szCs w:val="22"/>
        </w:rPr>
        <w:t xml:space="preserve">por nós ofertado para </w:t>
      </w:r>
      <w:r w:rsidRPr="00B83826">
        <w:rPr>
          <w:rFonts w:ascii="Calibri" w:hAnsi="Calibri"/>
          <w:sz w:val="22"/>
          <w:szCs w:val="22"/>
        </w:rPr>
        <w:t>o objeto é de:</w:t>
      </w:r>
    </w:p>
    <w:p w:rsidR="00E40865" w:rsidRPr="00B83826" w:rsidRDefault="00E40865" w:rsidP="00E40865">
      <w:pPr>
        <w:pStyle w:val="Cabealho"/>
        <w:tabs>
          <w:tab w:val="left" w:pos="708"/>
        </w:tabs>
        <w:jc w:val="both"/>
        <w:rPr>
          <w:rFonts w:ascii="Calibri" w:hAnsi="Calibri"/>
          <w:sz w:val="22"/>
          <w:szCs w:val="22"/>
        </w:rPr>
      </w:pPr>
    </w:p>
    <w:p w:rsidR="00E40865" w:rsidRDefault="00E40865"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sidRPr="00B83826">
        <w:rPr>
          <w:rFonts w:ascii="Calibri" w:hAnsi="Calibri"/>
          <w:sz w:val="22"/>
          <w:szCs w:val="22"/>
        </w:rPr>
        <w:t>01</w:t>
      </w:r>
      <w:r w:rsidR="00DC4CD1">
        <w:rPr>
          <w:rFonts w:ascii="Calibri" w:hAnsi="Calibri"/>
          <w:sz w:val="22"/>
          <w:szCs w:val="22"/>
        </w:rPr>
        <w:t xml:space="preserve"> – </w:t>
      </w:r>
      <w:r w:rsidRPr="00B83826">
        <w:rPr>
          <w:rFonts w:ascii="Calibri" w:hAnsi="Calibri"/>
          <w:sz w:val="22"/>
          <w:szCs w:val="22"/>
        </w:rPr>
        <w:t>R$_</w:t>
      </w:r>
      <w:r w:rsidR="00DC4CD1">
        <w:rPr>
          <w:rFonts w:ascii="Calibri" w:hAnsi="Calibri"/>
          <w:sz w:val="22"/>
          <w:szCs w:val="22"/>
        </w:rPr>
        <w:t>______</w:t>
      </w:r>
      <w:r w:rsidRPr="00B83826">
        <w:rPr>
          <w:rFonts w:ascii="Calibri" w:hAnsi="Calibri"/>
          <w:sz w:val="22"/>
          <w:szCs w:val="22"/>
        </w:rPr>
        <w:t>______ (____</w:t>
      </w:r>
      <w:r w:rsidR="00DC4CD1">
        <w:rPr>
          <w:rFonts w:ascii="Calibri" w:hAnsi="Calibri"/>
          <w:sz w:val="22"/>
          <w:szCs w:val="22"/>
        </w:rPr>
        <w:t>_______</w:t>
      </w:r>
      <w:r w:rsidRPr="00B83826">
        <w:rPr>
          <w:rFonts w:ascii="Calibri" w:hAnsi="Calibri"/>
          <w:sz w:val="22"/>
          <w:szCs w:val="22"/>
        </w:rPr>
        <w:t>__________</w:t>
      </w:r>
      <w:r w:rsidR="00DC4CD1">
        <w:rPr>
          <w:rFonts w:ascii="Calibri" w:hAnsi="Calibri"/>
          <w:sz w:val="22"/>
          <w:szCs w:val="22"/>
        </w:rPr>
        <w:t>______________________________)</w:t>
      </w:r>
      <w:r w:rsidR="00FE2E01">
        <w:rPr>
          <w:rFonts w:ascii="Calibri" w:hAnsi="Calibri"/>
          <w:sz w:val="22"/>
          <w:szCs w:val="22"/>
        </w:rPr>
        <w:t>.</w:t>
      </w:r>
    </w:p>
    <w:p w:rsidR="00F55610" w:rsidRDefault="00F55610" w:rsidP="00F55610">
      <w:pPr>
        <w:pStyle w:val="Cabealho"/>
        <w:tabs>
          <w:tab w:val="clear" w:pos="4252"/>
          <w:tab w:val="clear" w:pos="8504"/>
          <w:tab w:val="left" w:pos="708"/>
          <w:tab w:val="center" w:pos="4419"/>
          <w:tab w:val="right" w:pos="8838"/>
        </w:tabs>
        <w:ind w:left="795"/>
        <w:jc w:val="both"/>
        <w:rPr>
          <w:rFonts w:ascii="Calibri" w:hAnsi="Calibri"/>
          <w:sz w:val="22"/>
          <w:szCs w:val="22"/>
        </w:rPr>
      </w:pPr>
    </w:p>
    <w:p w:rsidR="00E40865" w:rsidRPr="00B83826" w:rsidRDefault="00E40865" w:rsidP="00E40865">
      <w:pPr>
        <w:pStyle w:val="Cabealho"/>
        <w:tabs>
          <w:tab w:val="left" w:pos="708"/>
        </w:tabs>
        <w:ind w:left="435"/>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 valor acima estão inclusos todas as despesas</w:t>
      </w:r>
      <w:r w:rsidR="000E0238">
        <w:rPr>
          <w:rFonts w:ascii="Calibri" w:hAnsi="Calibri"/>
          <w:sz w:val="22"/>
          <w:szCs w:val="22"/>
        </w:rPr>
        <w:t xml:space="preserve"> inerentes </w:t>
      </w:r>
      <w:proofErr w:type="gramStart"/>
      <w:r w:rsidR="000E0238">
        <w:rPr>
          <w:rFonts w:ascii="Calibri" w:hAnsi="Calibri"/>
          <w:sz w:val="22"/>
          <w:szCs w:val="22"/>
        </w:rPr>
        <w:t>a</w:t>
      </w:r>
      <w:proofErr w:type="gramEnd"/>
      <w:r w:rsidR="000E0238">
        <w:rPr>
          <w:rFonts w:ascii="Calibri" w:hAnsi="Calibri"/>
          <w:sz w:val="22"/>
          <w:szCs w:val="22"/>
        </w:rPr>
        <w:t xml:space="preserve">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w:t>
      </w:r>
      <w:bookmarkStart w:id="0" w:name="_GoBack"/>
      <w:r w:rsidR="000E0238">
        <w:rPr>
          <w:rFonts w:ascii="Calibri" w:hAnsi="Calibri"/>
          <w:sz w:val="22"/>
          <w:szCs w:val="22"/>
        </w:rPr>
        <w:t>entrega</w:t>
      </w:r>
      <w:bookmarkEnd w:id="0"/>
      <w:r w:rsidR="000E0238">
        <w:rPr>
          <w:rFonts w:ascii="Calibri" w:hAnsi="Calibri"/>
          <w:sz w:val="22"/>
          <w:szCs w:val="22"/>
        </w:rPr>
        <w:t xml:space="preserve"> </w:t>
      </w:r>
      <w:r w:rsidRPr="00B83826">
        <w:rPr>
          <w:rFonts w:ascii="Calibri" w:hAnsi="Calibri"/>
          <w:sz w:val="22"/>
          <w:szCs w:val="22"/>
        </w:rPr>
        <w:t xml:space="preserve">do objeto </w:t>
      </w:r>
      <w:r w:rsidR="000E0238">
        <w:rPr>
          <w:rFonts w:ascii="Calibri" w:hAnsi="Calibri"/>
          <w:sz w:val="22"/>
          <w:szCs w:val="22"/>
        </w:rPr>
        <w:t xml:space="preserve">será de no máximo </w:t>
      </w:r>
      <w:r w:rsidR="008D24F6">
        <w:rPr>
          <w:rFonts w:ascii="Calibri" w:hAnsi="Calibri"/>
          <w:sz w:val="22"/>
          <w:szCs w:val="22"/>
        </w:rPr>
        <w:t>60</w:t>
      </w:r>
      <w:r w:rsidR="000E0238">
        <w:rPr>
          <w:rFonts w:ascii="Calibri" w:hAnsi="Calibri"/>
          <w:sz w:val="22"/>
          <w:szCs w:val="22"/>
        </w:rPr>
        <w:t xml:space="preserve"> (</w:t>
      </w:r>
      <w:r w:rsidR="008D24F6">
        <w:rPr>
          <w:rFonts w:ascii="Calibri" w:hAnsi="Calibri"/>
          <w:sz w:val="22"/>
          <w:szCs w:val="22"/>
        </w:rPr>
        <w:t>sessenta</w:t>
      </w:r>
      <w:r w:rsidR="000E0238">
        <w:rPr>
          <w:rFonts w:ascii="Calibri" w:hAnsi="Calibri"/>
          <w:sz w:val="22"/>
          <w:szCs w:val="22"/>
        </w:rPr>
        <w:t>) dias</w:t>
      </w:r>
      <w:r w:rsidR="00DC4CD1">
        <w:rPr>
          <w:rFonts w:ascii="Calibri" w:hAnsi="Calibri"/>
          <w:sz w:val="22"/>
          <w:szCs w:val="22"/>
        </w:rPr>
        <w:t xml:space="preserve"> corridos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 xml:space="preserve">Assinatura, sob carimbo, do responsável </w:t>
      </w:r>
      <w:proofErr w:type="gramStart"/>
      <w:r w:rsidRPr="00B83826">
        <w:rPr>
          <w:rFonts w:ascii="Calibri" w:hAnsi="Calibri"/>
          <w:sz w:val="22"/>
          <w:szCs w:val="22"/>
        </w:rPr>
        <w:t>legal</w:t>
      </w:r>
      <w:proofErr w:type="gramEnd"/>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endereço, telefone e CNPJ da licitante).</w:t>
      </w:r>
    </w:p>
    <w:sectPr w:rsidR="00E40865" w:rsidRPr="00B83826" w:rsidSect="007C7498">
      <w:headerReference w:type="default" r:id="rId14"/>
      <w:footerReference w:type="even" r:id="rId15"/>
      <w:footerReference w:type="default" r:id="rId16"/>
      <w:pgSz w:w="12240" w:h="15840"/>
      <w:pgMar w:top="1470" w:right="1041" w:bottom="993" w:left="1418" w:header="426"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CA" w:rsidRDefault="00EB4BCA" w:rsidP="00986ED9">
      <w:r>
        <w:separator/>
      </w:r>
    </w:p>
  </w:endnote>
  <w:endnote w:type="continuationSeparator" w:id="0">
    <w:p w:rsidR="00EB4BCA" w:rsidRDefault="00EB4BCA" w:rsidP="009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0E" w:rsidRDefault="00C7400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400E" w:rsidRDefault="00C7400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0E" w:rsidRPr="007C7498" w:rsidRDefault="00C7400E">
    <w:pPr>
      <w:pStyle w:val="Rodap"/>
      <w:pBdr>
        <w:top w:val="thinThickSmallGap" w:sz="24" w:space="1" w:color="622423" w:themeColor="accent2" w:themeShade="7F"/>
      </w:pBdr>
      <w:rPr>
        <w:rFonts w:asciiTheme="minorHAnsi" w:eastAsiaTheme="majorEastAsia" w:hAnsiTheme="minorHAnsi" w:cstheme="minorHAnsi"/>
        <w:sz w:val="16"/>
        <w:szCs w:val="16"/>
      </w:rPr>
    </w:pPr>
    <w:r w:rsidRPr="007C7498">
      <w:rPr>
        <w:rFonts w:asciiTheme="minorHAnsi" w:eastAsiaTheme="majorEastAsia" w:hAnsiTheme="minorHAnsi" w:cstheme="minorHAnsi"/>
        <w:sz w:val="16"/>
        <w:szCs w:val="16"/>
      </w:rPr>
      <w:t>Processo Licitatório 0</w:t>
    </w:r>
    <w:r>
      <w:rPr>
        <w:rFonts w:asciiTheme="minorHAnsi" w:eastAsiaTheme="majorEastAsia" w:hAnsiTheme="minorHAnsi" w:cstheme="minorHAnsi"/>
        <w:sz w:val="16"/>
        <w:szCs w:val="16"/>
      </w:rPr>
      <w:t>65</w:t>
    </w:r>
    <w:r w:rsidRPr="007C7498">
      <w:rPr>
        <w:rFonts w:asciiTheme="minorHAnsi" w:eastAsiaTheme="majorEastAsia" w:hAnsiTheme="minorHAnsi" w:cstheme="minorHAnsi"/>
        <w:sz w:val="16"/>
        <w:szCs w:val="16"/>
      </w:rPr>
      <w:t>/2020 – Pregão Presencial 0</w:t>
    </w:r>
    <w:r>
      <w:rPr>
        <w:rFonts w:asciiTheme="minorHAnsi" w:eastAsiaTheme="majorEastAsia" w:hAnsiTheme="minorHAnsi" w:cstheme="minorHAnsi"/>
        <w:sz w:val="16"/>
        <w:szCs w:val="16"/>
      </w:rPr>
      <w:t>30</w:t>
    </w:r>
    <w:r w:rsidRPr="007C7498">
      <w:rPr>
        <w:rFonts w:asciiTheme="minorHAnsi" w:eastAsiaTheme="majorEastAsia" w:hAnsiTheme="minorHAnsi" w:cstheme="minorHAnsi"/>
        <w:sz w:val="16"/>
        <w:szCs w:val="16"/>
      </w:rPr>
      <w:t xml:space="preserve">/2020 </w:t>
    </w:r>
    <w:r w:rsidRPr="007C7498">
      <w:rPr>
        <w:rFonts w:asciiTheme="minorHAnsi" w:eastAsiaTheme="majorEastAsia" w:hAnsiTheme="minorHAnsi" w:cstheme="minorHAnsi"/>
        <w:sz w:val="16"/>
        <w:szCs w:val="16"/>
      </w:rPr>
      <w:ptab w:relativeTo="margin" w:alignment="right" w:leader="none"/>
    </w:r>
    <w:r w:rsidRPr="007C7498">
      <w:rPr>
        <w:rFonts w:asciiTheme="minorHAnsi" w:eastAsiaTheme="majorEastAsia" w:hAnsiTheme="minorHAnsi" w:cstheme="minorHAnsi"/>
        <w:sz w:val="16"/>
        <w:szCs w:val="16"/>
      </w:rPr>
      <w:t xml:space="preserve">Página </w:t>
    </w:r>
    <w:r w:rsidRPr="007C7498">
      <w:rPr>
        <w:rFonts w:asciiTheme="minorHAnsi" w:eastAsiaTheme="minorEastAsia" w:hAnsiTheme="minorHAnsi" w:cstheme="minorHAnsi"/>
        <w:sz w:val="16"/>
        <w:szCs w:val="16"/>
      </w:rPr>
      <w:fldChar w:fldCharType="begin"/>
    </w:r>
    <w:r w:rsidRPr="007C7498">
      <w:rPr>
        <w:rFonts w:asciiTheme="minorHAnsi" w:hAnsiTheme="minorHAnsi" w:cstheme="minorHAnsi"/>
        <w:sz w:val="16"/>
        <w:szCs w:val="16"/>
      </w:rPr>
      <w:instrText>PAGE   \* MERGEFORMAT</w:instrText>
    </w:r>
    <w:r w:rsidRPr="007C7498">
      <w:rPr>
        <w:rFonts w:asciiTheme="minorHAnsi" w:eastAsiaTheme="minorEastAsia" w:hAnsiTheme="minorHAnsi" w:cstheme="minorHAnsi"/>
        <w:sz w:val="16"/>
        <w:szCs w:val="16"/>
      </w:rPr>
      <w:fldChar w:fldCharType="separate"/>
    </w:r>
    <w:r w:rsidR="008D24F6" w:rsidRPr="008D24F6">
      <w:rPr>
        <w:rFonts w:asciiTheme="minorHAnsi" w:eastAsiaTheme="majorEastAsia" w:hAnsiTheme="minorHAnsi" w:cstheme="minorHAnsi"/>
        <w:noProof/>
        <w:sz w:val="16"/>
        <w:szCs w:val="16"/>
      </w:rPr>
      <w:t>1</w:t>
    </w:r>
    <w:r w:rsidRPr="007C7498">
      <w:rPr>
        <w:rFonts w:asciiTheme="minorHAnsi" w:eastAsiaTheme="majorEastAsia" w:hAnsiTheme="minorHAnsi" w:cstheme="minorHAnsi"/>
        <w:sz w:val="16"/>
        <w:szCs w:val="16"/>
      </w:rPr>
      <w:fldChar w:fldCharType="end"/>
    </w:r>
  </w:p>
  <w:p w:rsidR="00C7400E" w:rsidRDefault="00C740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CA" w:rsidRDefault="00EB4BCA" w:rsidP="00986ED9">
      <w:r>
        <w:separator/>
      </w:r>
    </w:p>
  </w:footnote>
  <w:footnote w:type="continuationSeparator" w:id="0">
    <w:p w:rsidR="00EB4BCA" w:rsidRDefault="00EB4BCA" w:rsidP="009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2"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052"/>
      <w:gridCol w:w="7800"/>
    </w:tblGrid>
    <w:tr w:rsidR="00C7400E" w:rsidRPr="006950C3" w:rsidTr="005507C0">
      <w:trPr>
        <w:trHeight w:val="742"/>
        <w:jc w:val="center"/>
      </w:trPr>
      <w:tc>
        <w:tcPr>
          <w:tcW w:w="2052" w:type="dxa"/>
          <w:shd w:val="clear" w:color="auto" w:fill="D9D9D9" w:themeFill="background1" w:themeFillShade="D9"/>
        </w:tcPr>
        <w:p w:rsidR="00C7400E" w:rsidRPr="006950C3" w:rsidRDefault="00C7400E" w:rsidP="00FA2827">
          <w:pPr>
            <w:pStyle w:val="Cabealho"/>
            <w:jc w:val="both"/>
          </w:pPr>
          <w:r>
            <w:rPr>
              <w:noProof/>
            </w:rPr>
            <w:drawing>
              <wp:inline distT="0" distB="0" distL="0" distR="0" wp14:anchorId="44AFBF9A" wp14:editId="25565342">
                <wp:extent cx="1160142" cy="898497"/>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945" cy="898344"/>
                        </a:xfrm>
                        <a:prstGeom prst="rect">
                          <a:avLst/>
                        </a:prstGeom>
                        <a:noFill/>
                        <a:ln>
                          <a:noFill/>
                        </a:ln>
                      </pic:spPr>
                    </pic:pic>
                  </a:graphicData>
                </a:graphic>
              </wp:inline>
            </w:drawing>
          </w:r>
        </w:p>
      </w:tc>
      <w:tc>
        <w:tcPr>
          <w:tcW w:w="7800" w:type="dxa"/>
          <w:shd w:val="clear" w:color="auto" w:fill="D9D9D9" w:themeFill="background1" w:themeFillShade="D9"/>
          <w:vAlign w:val="center"/>
        </w:tcPr>
        <w:p w:rsidR="00C7400E" w:rsidRDefault="00C7400E" w:rsidP="007C7498">
          <w:pPr>
            <w:pStyle w:val="Cabealho"/>
            <w:jc w:val="center"/>
            <w:rPr>
              <w:b/>
              <w:bCs/>
            </w:rPr>
          </w:pPr>
          <w:r w:rsidRPr="006950C3">
            <w:rPr>
              <w:b/>
              <w:bCs/>
            </w:rPr>
            <w:t>MUNICÍPIO DE SANTANA DO GARAMBÉU</w:t>
          </w:r>
        </w:p>
        <w:p w:rsidR="00C7400E" w:rsidRPr="006950C3" w:rsidRDefault="00C7400E" w:rsidP="007C7498">
          <w:pPr>
            <w:pStyle w:val="Cabealho"/>
            <w:jc w:val="center"/>
            <w:rPr>
              <w:b/>
              <w:bCs/>
            </w:rPr>
          </w:pPr>
          <w:r>
            <w:rPr>
              <w:b/>
              <w:bCs/>
            </w:rPr>
            <w:t>CNPJ: 18.338.285/0001-30</w:t>
          </w:r>
        </w:p>
        <w:p w:rsidR="00C7400E" w:rsidRPr="006950C3" w:rsidRDefault="00C7400E" w:rsidP="007C7498">
          <w:pPr>
            <w:pStyle w:val="Cabealho"/>
            <w:jc w:val="center"/>
            <w:rPr>
              <w:b/>
              <w:bCs/>
            </w:rPr>
          </w:pPr>
          <w:r w:rsidRPr="006950C3">
            <w:rPr>
              <w:b/>
              <w:bCs/>
            </w:rPr>
            <w:t>ESTADO DE MINAS GERAIS</w:t>
          </w:r>
        </w:p>
        <w:p w:rsidR="00C7400E" w:rsidRDefault="00C7400E" w:rsidP="007C7498">
          <w:pPr>
            <w:pStyle w:val="Cabealho"/>
            <w:jc w:val="center"/>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w:t>
          </w:r>
          <w:proofErr w:type="gramStart"/>
          <w:r w:rsidRPr="006950C3">
            <w:rPr>
              <w:b/>
              <w:bCs/>
            </w:rPr>
            <w:t>11</w:t>
          </w:r>
          <w:r>
            <w:rPr>
              <w:b/>
              <w:bCs/>
            </w:rPr>
            <w:t>60</w:t>
          </w:r>
          <w:proofErr w:type="gramEnd"/>
        </w:p>
        <w:p w:rsidR="00C7400E" w:rsidRPr="006950C3" w:rsidRDefault="00C7400E" w:rsidP="007C7498">
          <w:pPr>
            <w:pStyle w:val="Cabealho"/>
            <w:jc w:val="center"/>
            <w:rPr>
              <w:b/>
              <w:bCs/>
            </w:rPr>
          </w:pPr>
          <w:hyperlink r:id="rId2" w:history="1">
            <w:r w:rsidRPr="00214E0B">
              <w:rPr>
                <w:rStyle w:val="Hyperlink"/>
                <w:b/>
                <w:bCs/>
              </w:rPr>
              <w:t>www.santanadogarambeu.mg.gov.br</w:t>
            </w:r>
          </w:hyperlink>
          <w:r>
            <w:rPr>
              <w:b/>
              <w:bCs/>
            </w:rPr>
            <w:t xml:space="preserve">. </w:t>
          </w:r>
        </w:p>
      </w:tc>
    </w:tr>
  </w:tbl>
  <w:p w:rsidR="00C7400E" w:rsidRDefault="00C7400E" w:rsidP="00FA2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F22056B"/>
    <w:multiLevelType w:val="hybridMultilevel"/>
    <w:tmpl w:val="D11E0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8">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8C3A85"/>
    <w:multiLevelType w:val="hybridMultilevel"/>
    <w:tmpl w:val="C9242576"/>
    <w:lvl w:ilvl="0" w:tplc="77D6EA3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0"/>
  </w:num>
  <w:num w:numId="3">
    <w:abstractNumId w:val="8"/>
  </w:num>
  <w:num w:numId="4">
    <w:abstractNumId w:val="16"/>
  </w:num>
  <w:num w:numId="5">
    <w:abstractNumId w:val="14"/>
  </w:num>
  <w:num w:numId="6">
    <w:abstractNumId w:val="15"/>
  </w:num>
  <w:num w:numId="7">
    <w:abstractNumId w:val="5"/>
  </w:num>
  <w:num w:numId="8">
    <w:abstractNumId w:val="13"/>
  </w:num>
  <w:num w:numId="9">
    <w:abstractNumId w:val="11"/>
  </w:num>
  <w:num w:numId="10">
    <w:abstractNumId w:val="2"/>
  </w:num>
  <w:num w:numId="11">
    <w:abstractNumId w:val="7"/>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2"/>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865"/>
    <w:rsid w:val="000248D0"/>
    <w:rsid w:val="000257C9"/>
    <w:rsid w:val="00027222"/>
    <w:rsid w:val="00044836"/>
    <w:rsid w:val="00062695"/>
    <w:rsid w:val="00072DDE"/>
    <w:rsid w:val="00082C28"/>
    <w:rsid w:val="00084B9B"/>
    <w:rsid w:val="000926CC"/>
    <w:rsid w:val="00097FED"/>
    <w:rsid w:val="000B339E"/>
    <w:rsid w:val="000B6539"/>
    <w:rsid w:val="000C66EB"/>
    <w:rsid w:val="000E0238"/>
    <w:rsid w:val="00106DAE"/>
    <w:rsid w:val="00120991"/>
    <w:rsid w:val="00120AE6"/>
    <w:rsid w:val="001428DB"/>
    <w:rsid w:val="0014357D"/>
    <w:rsid w:val="00147D20"/>
    <w:rsid w:val="00157A9D"/>
    <w:rsid w:val="001772A0"/>
    <w:rsid w:val="00177363"/>
    <w:rsid w:val="001816A1"/>
    <w:rsid w:val="001A3B6B"/>
    <w:rsid w:val="001B382A"/>
    <w:rsid w:val="001C6C4E"/>
    <w:rsid w:val="001D16BA"/>
    <w:rsid w:val="001D66CF"/>
    <w:rsid w:val="001D7FCC"/>
    <w:rsid w:val="001F3A2D"/>
    <w:rsid w:val="001F63AE"/>
    <w:rsid w:val="00201153"/>
    <w:rsid w:val="00230C94"/>
    <w:rsid w:val="002348F2"/>
    <w:rsid w:val="00273475"/>
    <w:rsid w:val="002A7385"/>
    <w:rsid w:val="002B3B2D"/>
    <w:rsid w:val="002C0DCD"/>
    <w:rsid w:val="002C1043"/>
    <w:rsid w:val="002C6FF7"/>
    <w:rsid w:val="002D460D"/>
    <w:rsid w:val="002D588E"/>
    <w:rsid w:val="002F0696"/>
    <w:rsid w:val="00303C57"/>
    <w:rsid w:val="003048C2"/>
    <w:rsid w:val="00312043"/>
    <w:rsid w:val="003143F4"/>
    <w:rsid w:val="00323150"/>
    <w:rsid w:val="00336342"/>
    <w:rsid w:val="0035202E"/>
    <w:rsid w:val="003741D3"/>
    <w:rsid w:val="003A0E30"/>
    <w:rsid w:val="003A3B1F"/>
    <w:rsid w:val="003B21BB"/>
    <w:rsid w:val="003C0EB2"/>
    <w:rsid w:val="003C449C"/>
    <w:rsid w:val="003C75E1"/>
    <w:rsid w:val="003D5C42"/>
    <w:rsid w:val="003D741C"/>
    <w:rsid w:val="003E0CD4"/>
    <w:rsid w:val="003E608D"/>
    <w:rsid w:val="004504C8"/>
    <w:rsid w:val="00465560"/>
    <w:rsid w:val="00466943"/>
    <w:rsid w:val="00482039"/>
    <w:rsid w:val="00486C83"/>
    <w:rsid w:val="0049299B"/>
    <w:rsid w:val="004A1499"/>
    <w:rsid w:val="004A56F8"/>
    <w:rsid w:val="004C1443"/>
    <w:rsid w:val="004C420A"/>
    <w:rsid w:val="004C5F29"/>
    <w:rsid w:val="004F0BB1"/>
    <w:rsid w:val="00505D0C"/>
    <w:rsid w:val="00535554"/>
    <w:rsid w:val="00540353"/>
    <w:rsid w:val="0054049D"/>
    <w:rsid w:val="005507C0"/>
    <w:rsid w:val="005615DE"/>
    <w:rsid w:val="00570751"/>
    <w:rsid w:val="005813E6"/>
    <w:rsid w:val="005933D7"/>
    <w:rsid w:val="005949D0"/>
    <w:rsid w:val="005A10AA"/>
    <w:rsid w:val="005A5E5E"/>
    <w:rsid w:val="005B0366"/>
    <w:rsid w:val="005B3F45"/>
    <w:rsid w:val="005B5720"/>
    <w:rsid w:val="005D5896"/>
    <w:rsid w:val="005E7326"/>
    <w:rsid w:val="005F262E"/>
    <w:rsid w:val="0060705E"/>
    <w:rsid w:val="006113AB"/>
    <w:rsid w:val="006217A3"/>
    <w:rsid w:val="006243C5"/>
    <w:rsid w:val="00631DD2"/>
    <w:rsid w:val="00645C4A"/>
    <w:rsid w:val="0066722F"/>
    <w:rsid w:val="0069476A"/>
    <w:rsid w:val="006B1798"/>
    <w:rsid w:val="006B2E95"/>
    <w:rsid w:val="006D792E"/>
    <w:rsid w:val="006F6953"/>
    <w:rsid w:val="00702DAF"/>
    <w:rsid w:val="007070B3"/>
    <w:rsid w:val="00715366"/>
    <w:rsid w:val="00740742"/>
    <w:rsid w:val="00744C2D"/>
    <w:rsid w:val="00773829"/>
    <w:rsid w:val="00777AAA"/>
    <w:rsid w:val="00790681"/>
    <w:rsid w:val="00797561"/>
    <w:rsid w:val="007B55B4"/>
    <w:rsid w:val="007B67F5"/>
    <w:rsid w:val="007C4C18"/>
    <w:rsid w:val="007C5165"/>
    <w:rsid w:val="007C7498"/>
    <w:rsid w:val="007D154E"/>
    <w:rsid w:val="007F46DC"/>
    <w:rsid w:val="00801D6E"/>
    <w:rsid w:val="00801EE6"/>
    <w:rsid w:val="0080627C"/>
    <w:rsid w:val="00806B2E"/>
    <w:rsid w:val="008078EE"/>
    <w:rsid w:val="00825AF4"/>
    <w:rsid w:val="008272AC"/>
    <w:rsid w:val="00850552"/>
    <w:rsid w:val="008556D3"/>
    <w:rsid w:val="008C2EFC"/>
    <w:rsid w:val="008D24F6"/>
    <w:rsid w:val="00924131"/>
    <w:rsid w:val="00946BD9"/>
    <w:rsid w:val="00954DE5"/>
    <w:rsid w:val="0095616D"/>
    <w:rsid w:val="009570A2"/>
    <w:rsid w:val="00966BF7"/>
    <w:rsid w:val="00976563"/>
    <w:rsid w:val="00976896"/>
    <w:rsid w:val="00977BDA"/>
    <w:rsid w:val="00982C66"/>
    <w:rsid w:val="00986ED9"/>
    <w:rsid w:val="009A150E"/>
    <w:rsid w:val="009A26D1"/>
    <w:rsid w:val="009D29AD"/>
    <w:rsid w:val="009E79DD"/>
    <w:rsid w:val="009F6BE3"/>
    <w:rsid w:val="00A1293B"/>
    <w:rsid w:val="00A40325"/>
    <w:rsid w:val="00A436F1"/>
    <w:rsid w:val="00A55FCF"/>
    <w:rsid w:val="00A5716E"/>
    <w:rsid w:val="00A60751"/>
    <w:rsid w:val="00A60B17"/>
    <w:rsid w:val="00A61B86"/>
    <w:rsid w:val="00A66FB0"/>
    <w:rsid w:val="00A67E03"/>
    <w:rsid w:val="00A717D8"/>
    <w:rsid w:val="00A81864"/>
    <w:rsid w:val="00AB54CD"/>
    <w:rsid w:val="00AC392B"/>
    <w:rsid w:val="00AC708D"/>
    <w:rsid w:val="00AD25D5"/>
    <w:rsid w:val="00AE07D0"/>
    <w:rsid w:val="00B142D2"/>
    <w:rsid w:val="00B15EAB"/>
    <w:rsid w:val="00B4104E"/>
    <w:rsid w:val="00B506E9"/>
    <w:rsid w:val="00B5450B"/>
    <w:rsid w:val="00B5757E"/>
    <w:rsid w:val="00B625B2"/>
    <w:rsid w:val="00B6527A"/>
    <w:rsid w:val="00B67AB8"/>
    <w:rsid w:val="00B73B85"/>
    <w:rsid w:val="00B832AD"/>
    <w:rsid w:val="00B83826"/>
    <w:rsid w:val="00BA5FB9"/>
    <w:rsid w:val="00BB0B48"/>
    <w:rsid w:val="00BC401F"/>
    <w:rsid w:val="00BD45FF"/>
    <w:rsid w:val="00BE1D6C"/>
    <w:rsid w:val="00BF38B5"/>
    <w:rsid w:val="00BF7840"/>
    <w:rsid w:val="00C0375C"/>
    <w:rsid w:val="00C03DA3"/>
    <w:rsid w:val="00C07DDD"/>
    <w:rsid w:val="00C136DE"/>
    <w:rsid w:val="00C34310"/>
    <w:rsid w:val="00C3656F"/>
    <w:rsid w:val="00C572D6"/>
    <w:rsid w:val="00C63950"/>
    <w:rsid w:val="00C7400E"/>
    <w:rsid w:val="00C84915"/>
    <w:rsid w:val="00C929C6"/>
    <w:rsid w:val="00CA1783"/>
    <w:rsid w:val="00CA5740"/>
    <w:rsid w:val="00CB3A79"/>
    <w:rsid w:val="00CB513B"/>
    <w:rsid w:val="00CF5B0B"/>
    <w:rsid w:val="00D05F32"/>
    <w:rsid w:val="00D13A6A"/>
    <w:rsid w:val="00D211D9"/>
    <w:rsid w:val="00D30014"/>
    <w:rsid w:val="00D373F4"/>
    <w:rsid w:val="00D46F60"/>
    <w:rsid w:val="00D7046C"/>
    <w:rsid w:val="00D71933"/>
    <w:rsid w:val="00D73ED8"/>
    <w:rsid w:val="00D84411"/>
    <w:rsid w:val="00D92B19"/>
    <w:rsid w:val="00D9488F"/>
    <w:rsid w:val="00D954A9"/>
    <w:rsid w:val="00D977E3"/>
    <w:rsid w:val="00DC4CD1"/>
    <w:rsid w:val="00DD1BBE"/>
    <w:rsid w:val="00DD473F"/>
    <w:rsid w:val="00DE07E3"/>
    <w:rsid w:val="00DF2A30"/>
    <w:rsid w:val="00DF2AA3"/>
    <w:rsid w:val="00DF59C2"/>
    <w:rsid w:val="00E125E1"/>
    <w:rsid w:val="00E3087D"/>
    <w:rsid w:val="00E40865"/>
    <w:rsid w:val="00E442BC"/>
    <w:rsid w:val="00E476CA"/>
    <w:rsid w:val="00E54B48"/>
    <w:rsid w:val="00E77835"/>
    <w:rsid w:val="00E829EB"/>
    <w:rsid w:val="00E8366D"/>
    <w:rsid w:val="00EA09C7"/>
    <w:rsid w:val="00EA15F8"/>
    <w:rsid w:val="00EB0861"/>
    <w:rsid w:val="00EB08D2"/>
    <w:rsid w:val="00EB38B9"/>
    <w:rsid w:val="00EB4BCA"/>
    <w:rsid w:val="00EB6B79"/>
    <w:rsid w:val="00ED0370"/>
    <w:rsid w:val="00EF1831"/>
    <w:rsid w:val="00EF3654"/>
    <w:rsid w:val="00EF47B3"/>
    <w:rsid w:val="00EF6D3C"/>
    <w:rsid w:val="00EF7336"/>
    <w:rsid w:val="00F03367"/>
    <w:rsid w:val="00F04522"/>
    <w:rsid w:val="00F523A7"/>
    <w:rsid w:val="00F53F18"/>
    <w:rsid w:val="00F55610"/>
    <w:rsid w:val="00F566A3"/>
    <w:rsid w:val="00F6038E"/>
    <w:rsid w:val="00F60BC5"/>
    <w:rsid w:val="00F9627E"/>
    <w:rsid w:val="00FA2827"/>
    <w:rsid w:val="00FB51A4"/>
    <w:rsid w:val="00FC38F2"/>
    <w:rsid w:val="00FC4A4F"/>
    <w:rsid w:val="00FE2E01"/>
    <w:rsid w:val="00FE4D7B"/>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nadogarambeu.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54A3-8933-4EBD-A32C-444EB91B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38</Pages>
  <Words>13561</Words>
  <Characters>73233</Characters>
  <Application>Microsoft Office Word</Application>
  <DocSecurity>0</DocSecurity>
  <Lines>610</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72</cp:revision>
  <cp:lastPrinted>2017-07-19T16:06:00Z</cp:lastPrinted>
  <dcterms:created xsi:type="dcterms:W3CDTF">2017-04-26T11:58:00Z</dcterms:created>
  <dcterms:modified xsi:type="dcterms:W3CDTF">2020-11-24T15:08:00Z</dcterms:modified>
</cp:coreProperties>
</file>